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DC7" w:rsidRDefault="00E56DC7" w:rsidP="00EB6C97">
      <w:pPr>
        <w:wordWrap w:val="0"/>
        <w:overflowPunct w:val="0"/>
        <w:autoSpaceDE w:val="0"/>
        <w:autoSpaceDN w:val="0"/>
        <w:ind w:firstLineChars="300" w:firstLine="540"/>
        <w:rPr>
          <w:sz w:val="18"/>
        </w:rPr>
      </w:pPr>
      <w:bookmarkStart w:id="0" w:name="_GoBack"/>
      <w:bookmarkEnd w:id="0"/>
      <w:r>
        <w:rPr>
          <w:rFonts w:hint="eastAsia"/>
          <w:sz w:val="18"/>
        </w:rPr>
        <w:t>第</w:t>
      </w:r>
      <w:r w:rsidR="00A268FC">
        <w:rPr>
          <w:rFonts w:hint="eastAsia"/>
          <w:sz w:val="18"/>
        </w:rPr>
        <w:t>１</w:t>
      </w:r>
      <w:r>
        <w:rPr>
          <w:rFonts w:hint="eastAsia"/>
          <w:sz w:val="18"/>
        </w:rPr>
        <w:t>号様式</w:t>
      </w:r>
    </w:p>
    <w:tbl>
      <w:tblPr>
        <w:tblW w:w="1048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"/>
        <w:gridCol w:w="511"/>
        <w:gridCol w:w="2625"/>
        <w:gridCol w:w="1260"/>
        <w:gridCol w:w="453"/>
        <w:gridCol w:w="1497"/>
        <w:gridCol w:w="1950"/>
        <w:gridCol w:w="1951"/>
        <w:gridCol w:w="162"/>
      </w:tblGrid>
      <w:tr w:rsidR="00E56DC7" w:rsidTr="00EB6C97">
        <w:trPr>
          <w:cantSplit/>
          <w:trHeight w:val="1671"/>
        </w:trPr>
        <w:tc>
          <w:tcPr>
            <w:tcW w:w="10489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　　　日</w:t>
            </w:r>
            <w:r>
              <w:rPr>
                <w:rFonts w:hint="eastAsia"/>
                <w:spacing w:val="45"/>
                <w:sz w:val="18"/>
              </w:rPr>
              <w:t xml:space="preserve">　</w:t>
            </w:r>
          </w:p>
          <w:p w:rsidR="00E56DC7" w:rsidRDefault="00A268FC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八王子市長</w:t>
            </w:r>
            <w:r w:rsidR="00E56DC7">
              <w:rPr>
                <w:rFonts w:hint="eastAsia"/>
                <w:sz w:val="18"/>
              </w:rPr>
              <w:t xml:space="preserve">　殿　　　　　　　　　　　　　　　　　　　　　　　　管理者の住所・氏名　　　　　　　　　　　　　　　　</w:t>
            </w:r>
          </w:p>
          <w:p w:rsidR="00E56DC7" w:rsidRDefault="00E67C8C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技術管理者氏名　　　　　　　　　　　　　　　　</w:t>
            </w:r>
            <w:r w:rsidR="00E56DC7">
              <w:rPr>
                <w:rFonts w:hint="eastAsia"/>
                <w:sz w:val="18"/>
              </w:rPr>
              <w:t xml:space="preserve">　　</w:t>
            </w:r>
          </w:p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電話番号　　　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　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　　　　　　　　</w:t>
            </w:r>
          </w:p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ごみ処理施設維持管理状況報告書</w:t>
            </w:r>
          </w:p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pacing w:val="105"/>
                <w:sz w:val="18"/>
              </w:rPr>
              <w:t>焼却施</w:t>
            </w:r>
            <w:r>
              <w:rPr>
                <w:rFonts w:hint="eastAsia"/>
                <w:sz w:val="18"/>
              </w:rPr>
              <w:t>設</w:t>
            </w:r>
            <w:r>
              <w:rPr>
                <w:sz w:val="18"/>
              </w:rPr>
              <w:t>)</w:t>
            </w:r>
          </w:p>
          <w:p w:rsidR="00307725" w:rsidRDefault="00E56DC7" w:rsidP="00307725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="00307725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>年度第　　期分ごみ処理施設維持管理状況を、</w:t>
            </w:r>
            <w:r w:rsidR="00307725">
              <w:rPr>
                <w:rFonts w:hint="eastAsia"/>
                <w:sz w:val="18"/>
              </w:rPr>
              <w:t>一般</w:t>
            </w:r>
            <w:r w:rsidR="001457AC" w:rsidRPr="001457AC">
              <w:rPr>
                <w:rFonts w:hint="eastAsia"/>
                <w:kern w:val="0"/>
                <w:sz w:val="18"/>
                <w:szCs w:val="18"/>
              </w:rPr>
              <w:t>廃棄物処理施設</w:t>
            </w:r>
            <w:r w:rsidR="00307725">
              <w:rPr>
                <w:rFonts w:hint="eastAsia"/>
                <w:kern w:val="0"/>
                <w:sz w:val="18"/>
                <w:szCs w:val="18"/>
              </w:rPr>
              <w:t>維持管理</w:t>
            </w:r>
            <w:r w:rsidR="001457AC" w:rsidRPr="001457AC">
              <w:rPr>
                <w:rFonts w:hint="eastAsia"/>
                <w:kern w:val="0"/>
                <w:sz w:val="18"/>
                <w:szCs w:val="18"/>
              </w:rPr>
              <w:t>状況報告に</w:t>
            </w:r>
            <w:r w:rsidR="00DC0055">
              <w:rPr>
                <w:rFonts w:hint="eastAsia"/>
                <w:kern w:val="0"/>
                <w:sz w:val="18"/>
                <w:szCs w:val="18"/>
              </w:rPr>
              <w:t>係る</w:t>
            </w:r>
            <w:r w:rsidR="001457AC" w:rsidRPr="001457AC">
              <w:rPr>
                <w:rFonts w:hint="eastAsia"/>
                <w:kern w:val="0"/>
                <w:sz w:val="18"/>
                <w:szCs w:val="18"/>
              </w:rPr>
              <w:t>要綱</w:t>
            </w:r>
            <w:r w:rsidR="001457AC">
              <w:rPr>
                <w:rFonts w:hint="eastAsia"/>
                <w:kern w:val="0"/>
                <w:sz w:val="18"/>
                <w:szCs w:val="18"/>
              </w:rPr>
              <w:t>に基づき</w:t>
            </w:r>
            <w:r>
              <w:rPr>
                <w:rFonts w:hint="eastAsia"/>
                <w:sz w:val="18"/>
              </w:rPr>
              <w:t>、</w:t>
            </w:r>
          </w:p>
          <w:p w:rsidR="00E56DC7" w:rsidRDefault="00E56DC7" w:rsidP="00307725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300" w:firstLine="540"/>
              <w:rPr>
                <w:sz w:val="18"/>
              </w:rPr>
            </w:pPr>
            <w:r>
              <w:rPr>
                <w:rFonts w:hint="eastAsia"/>
                <w:sz w:val="18"/>
              </w:rPr>
              <w:t>次のとおり報告します。</w:t>
            </w: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263"/>
        </w:trPr>
        <w:tc>
          <w:tcPr>
            <w:tcW w:w="4929" w:type="dxa"/>
            <w:gridSpan w:val="5"/>
            <w:tcBorders>
              <w:lef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　</w:t>
            </w:r>
            <w:r>
              <w:rPr>
                <w:color w:val="000000"/>
                <w:sz w:val="18"/>
              </w:rPr>
              <w:t>1</w:t>
            </w:r>
            <w:r>
              <w:rPr>
                <w:rFonts w:hint="eastAsia"/>
                <w:color w:val="000000"/>
                <w:sz w:val="18"/>
              </w:rPr>
              <w:t xml:space="preserve">　施設の名称</w:t>
            </w:r>
          </w:p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　</w:t>
            </w:r>
            <w:r>
              <w:rPr>
                <w:color w:val="000000"/>
                <w:sz w:val="18"/>
              </w:rPr>
              <w:t>2</w:t>
            </w:r>
            <w:r>
              <w:rPr>
                <w:rFonts w:hint="eastAsia"/>
                <w:color w:val="000000"/>
                <w:sz w:val="18"/>
              </w:rPr>
              <w:t xml:space="preserve">　設置場所</w:t>
            </w:r>
          </w:p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　</w:t>
            </w:r>
            <w:r>
              <w:rPr>
                <w:color w:val="000000"/>
                <w:sz w:val="18"/>
              </w:rPr>
              <w:t>3</w:t>
            </w:r>
            <w:r>
              <w:rPr>
                <w:rFonts w:hint="eastAsia"/>
                <w:color w:val="000000"/>
                <w:sz w:val="18"/>
              </w:rPr>
              <w:t xml:space="preserve">　着工年月日　　　　　　　　　年　　月　　日</w:t>
            </w:r>
          </w:p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　</w:t>
            </w:r>
            <w:r>
              <w:rPr>
                <w:color w:val="000000"/>
                <w:sz w:val="18"/>
              </w:rPr>
              <w:t>4</w:t>
            </w:r>
            <w:r>
              <w:rPr>
                <w:rFonts w:hint="eastAsia"/>
                <w:color w:val="000000"/>
                <w:sz w:val="18"/>
              </w:rPr>
              <w:t xml:space="preserve">　使用開始年月日　　　　　　　年　　月　　日</w:t>
            </w:r>
          </w:p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※</w:t>
            </w:r>
            <w:r>
              <w:rPr>
                <w:color w:val="000000"/>
                <w:sz w:val="18"/>
              </w:rPr>
              <w:t>5</w:t>
            </w:r>
            <w:r>
              <w:rPr>
                <w:rFonts w:hint="eastAsia"/>
                <w:color w:val="000000"/>
                <w:sz w:val="18"/>
              </w:rPr>
              <w:t xml:space="preserve">　炉形式、運転形式</w:t>
            </w:r>
          </w:p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　</w:t>
            </w:r>
            <w:r>
              <w:rPr>
                <w:color w:val="000000"/>
                <w:sz w:val="18"/>
              </w:rPr>
              <w:t>6</w:t>
            </w:r>
            <w:r>
              <w:rPr>
                <w:rFonts w:hint="eastAsia"/>
                <w:color w:val="000000"/>
                <w:sz w:val="18"/>
              </w:rPr>
              <w:t xml:space="preserve">　処理能力　　　　　</w:t>
            </w:r>
            <w:r>
              <w:rPr>
                <w:color w:val="000000"/>
                <w:sz w:val="18"/>
              </w:rPr>
              <w:t>t</w:t>
            </w:r>
            <w:r>
              <w:rPr>
                <w:rFonts w:hint="eastAsia"/>
                <w:color w:val="000000"/>
                <w:sz w:val="18"/>
              </w:rPr>
              <w:t>／日</w:t>
            </w:r>
            <w:r>
              <w:rPr>
                <w:color w:val="000000"/>
                <w:sz w:val="18"/>
              </w:rPr>
              <w:t>(</w:t>
            </w:r>
            <w:r>
              <w:rPr>
                <w:rFonts w:hint="eastAsia"/>
                <w:color w:val="000000"/>
                <w:sz w:val="18"/>
              </w:rPr>
              <w:t xml:space="preserve">　　　</w:t>
            </w:r>
            <w:r>
              <w:rPr>
                <w:color w:val="000000"/>
                <w:sz w:val="18"/>
              </w:rPr>
              <w:t>t</w:t>
            </w:r>
            <w:r>
              <w:rPr>
                <w:rFonts w:hint="eastAsia"/>
                <w:color w:val="000000"/>
                <w:sz w:val="18"/>
              </w:rPr>
              <w:t>／日×　　　炉</w:t>
            </w:r>
            <w:r>
              <w:rPr>
                <w:color w:val="000000"/>
                <w:sz w:val="18"/>
              </w:rPr>
              <w:t>)</w:t>
            </w:r>
          </w:p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　</w:t>
            </w:r>
            <w:r>
              <w:rPr>
                <w:color w:val="000000"/>
                <w:sz w:val="18"/>
              </w:rPr>
              <w:t>7</w:t>
            </w:r>
            <w:r>
              <w:rPr>
                <w:rFonts w:hint="eastAsia"/>
                <w:color w:val="000000"/>
                <w:sz w:val="18"/>
              </w:rPr>
              <w:t xml:space="preserve">　処理計画　　　　　</w:t>
            </w:r>
            <w:r>
              <w:rPr>
                <w:color w:val="000000"/>
                <w:sz w:val="18"/>
              </w:rPr>
              <w:t>t</w:t>
            </w:r>
            <w:r>
              <w:rPr>
                <w:rFonts w:hint="eastAsia"/>
                <w:color w:val="000000"/>
                <w:sz w:val="18"/>
              </w:rPr>
              <w:t>／日</w:t>
            </w:r>
          </w:p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　</w:t>
            </w:r>
            <w:r>
              <w:rPr>
                <w:color w:val="000000"/>
                <w:sz w:val="18"/>
              </w:rPr>
              <w:t>8</w:t>
            </w:r>
            <w:r>
              <w:rPr>
                <w:rFonts w:hint="eastAsia"/>
                <w:color w:val="000000"/>
                <w:sz w:val="18"/>
              </w:rPr>
              <w:t xml:space="preserve">　火格子</w:t>
            </w:r>
            <w:r>
              <w:rPr>
                <w:color w:val="000000"/>
                <w:sz w:val="18"/>
              </w:rPr>
              <w:t>(</w:t>
            </w:r>
            <w:r>
              <w:rPr>
                <w:rFonts w:hint="eastAsia"/>
                <w:color w:val="000000"/>
                <w:sz w:val="18"/>
              </w:rPr>
              <w:t>ロストル</w:t>
            </w:r>
            <w:r>
              <w:rPr>
                <w:color w:val="000000"/>
                <w:sz w:val="18"/>
              </w:rPr>
              <w:t>)</w:t>
            </w:r>
            <w:r>
              <w:rPr>
                <w:rFonts w:hint="eastAsia"/>
                <w:color w:val="000000"/>
                <w:sz w:val="18"/>
              </w:rPr>
              <w:t xml:space="preserve">面積　　　　　　</w:t>
            </w:r>
            <w:r>
              <w:rPr>
                <w:color w:val="000000"/>
                <w:sz w:val="18"/>
              </w:rPr>
              <w:t>m</w:t>
            </w:r>
            <w:r>
              <w:rPr>
                <w:color w:val="000000"/>
                <w:sz w:val="18"/>
                <w:vertAlign w:val="superscript"/>
              </w:rPr>
              <w:t>2</w:t>
            </w:r>
            <w:r>
              <w:rPr>
                <w:rFonts w:hint="eastAsia"/>
                <w:color w:val="000000"/>
                <w:sz w:val="18"/>
              </w:rPr>
              <w:t>／炉</w:t>
            </w:r>
          </w:p>
        </w:tc>
        <w:tc>
          <w:tcPr>
            <w:tcW w:w="5560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※</w:t>
            </w:r>
            <w:r>
              <w:rPr>
                <w:color w:val="000000"/>
                <w:sz w:val="18"/>
              </w:rPr>
              <w:t>9</w:t>
            </w:r>
            <w:r>
              <w:rPr>
                <w:rFonts w:hint="eastAsia"/>
                <w:color w:val="000000"/>
                <w:sz w:val="18"/>
              </w:rPr>
              <w:t xml:space="preserve">　補助燃料の種類</w:t>
            </w:r>
          </w:p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※</w:t>
            </w:r>
            <w:r>
              <w:rPr>
                <w:color w:val="000000"/>
                <w:sz w:val="18"/>
              </w:rPr>
              <w:t>10</w:t>
            </w:r>
            <w:r>
              <w:rPr>
                <w:rFonts w:hint="eastAsia"/>
                <w:color w:val="000000"/>
                <w:sz w:val="18"/>
              </w:rPr>
              <w:t xml:space="preserve">　設計時ごみの低位発熱量　　　　～　　　</w:t>
            </w:r>
            <w:r>
              <w:rPr>
                <w:color w:val="000000"/>
                <w:sz w:val="18"/>
              </w:rPr>
              <w:t>kcal</w:t>
            </w:r>
            <w:r>
              <w:rPr>
                <w:rFonts w:hint="eastAsia"/>
                <w:color w:val="000000"/>
                <w:sz w:val="18"/>
              </w:rPr>
              <w:t>／</w:t>
            </w:r>
            <w:r>
              <w:rPr>
                <w:color w:val="000000"/>
                <w:sz w:val="18"/>
              </w:rPr>
              <w:t>kg</w:t>
            </w:r>
          </w:p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※</w:t>
            </w:r>
            <w:r>
              <w:rPr>
                <w:color w:val="000000"/>
                <w:sz w:val="18"/>
              </w:rPr>
              <w:t>11</w:t>
            </w:r>
            <w:r>
              <w:rPr>
                <w:rFonts w:hint="eastAsia"/>
                <w:color w:val="000000"/>
                <w:sz w:val="18"/>
              </w:rPr>
              <w:t xml:space="preserve">　設計時の燃焼室ガス温度　　　　～　　　℃</w:t>
            </w:r>
          </w:p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※</w:t>
            </w:r>
            <w:r>
              <w:rPr>
                <w:color w:val="000000"/>
                <w:sz w:val="18"/>
              </w:rPr>
              <w:t>12</w:t>
            </w:r>
            <w:r>
              <w:rPr>
                <w:rFonts w:hint="eastAsia"/>
                <w:color w:val="000000"/>
                <w:sz w:val="18"/>
              </w:rPr>
              <w:t xml:space="preserve">　補助燃料の運転時間　　　　　　</w:t>
            </w:r>
            <w:r>
              <w:rPr>
                <w:color w:val="000000"/>
                <w:sz w:val="18"/>
              </w:rPr>
              <w:t>h</w:t>
            </w:r>
            <w:r>
              <w:rPr>
                <w:rFonts w:hint="eastAsia"/>
                <w:color w:val="000000"/>
                <w:sz w:val="18"/>
              </w:rPr>
              <w:t>／日</w:t>
            </w:r>
          </w:p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※</w:t>
            </w:r>
            <w:r>
              <w:rPr>
                <w:color w:val="000000"/>
                <w:sz w:val="18"/>
              </w:rPr>
              <w:t>13</w:t>
            </w:r>
            <w:r>
              <w:rPr>
                <w:rFonts w:hint="eastAsia"/>
                <w:color w:val="000000"/>
                <w:sz w:val="18"/>
              </w:rPr>
              <w:t xml:space="preserve">　一般廃棄物の種類</w:t>
            </w:r>
          </w:p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※</w:t>
            </w:r>
            <w:r>
              <w:rPr>
                <w:color w:val="000000"/>
                <w:sz w:val="18"/>
              </w:rPr>
              <w:t>14</w:t>
            </w:r>
            <w:r>
              <w:rPr>
                <w:rFonts w:hint="eastAsia"/>
                <w:color w:val="000000"/>
                <w:sz w:val="18"/>
              </w:rPr>
              <w:t xml:space="preserve">　搬出物の処分先及び方法</w:t>
            </w:r>
          </w:p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※</w:t>
            </w:r>
            <w:r>
              <w:rPr>
                <w:color w:val="000000"/>
                <w:sz w:val="18"/>
              </w:rPr>
              <w:t>15</w:t>
            </w:r>
            <w:r>
              <w:rPr>
                <w:rFonts w:hint="eastAsia"/>
                <w:color w:val="000000"/>
                <w:sz w:val="18"/>
              </w:rPr>
              <w:t xml:space="preserve">　排ガス処理方法</w:t>
            </w:r>
          </w:p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※</w:t>
            </w:r>
            <w:r>
              <w:rPr>
                <w:color w:val="000000"/>
                <w:sz w:val="18"/>
              </w:rPr>
              <w:t>16</w:t>
            </w:r>
            <w:r>
              <w:rPr>
                <w:rFonts w:hint="eastAsia"/>
                <w:color w:val="000000"/>
                <w:sz w:val="18"/>
              </w:rPr>
              <w:t xml:space="preserve">　騒音及び振動の防止方法</w:t>
            </w: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85"/>
        </w:trPr>
        <w:tc>
          <w:tcPr>
            <w:tcW w:w="10489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施設稼働状況及び測定結果</w:t>
            </w:r>
            <w:r>
              <w:rPr>
                <w:color w:val="000000"/>
                <w:sz w:val="18"/>
              </w:rPr>
              <w:t>(</w:t>
            </w:r>
            <w:r>
              <w:rPr>
                <w:rFonts w:hint="eastAsia"/>
                <w:color w:val="000000"/>
                <w:sz w:val="18"/>
              </w:rPr>
              <w:t>炉</w:t>
            </w:r>
            <w:r>
              <w:rPr>
                <w:color w:val="000000"/>
                <w:sz w:val="18"/>
              </w:rPr>
              <w:t>No</w:t>
            </w:r>
            <w:r>
              <w:rPr>
                <w:rFonts w:hint="eastAsia"/>
                <w:color w:val="000000"/>
                <w:sz w:val="18"/>
              </w:rPr>
              <w:t xml:space="preserve">.　　　</w:t>
            </w:r>
            <w:r>
              <w:rPr>
                <w:color w:val="000000"/>
                <w:sz w:val="18"/>
              </w:rPr>
              <w:t>)</w:t>
            </w: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35"/>
        </w:trPr>
        <w:tc>
          <w:tcPr>
            <w:tcW w:w="80" w:type="dxa"/>
            <w:vMerge w:val="restart"/>
            <w:tcBorders>
              <w:left w:val="single" w:sz="12" w:space="0" w:color="auto"/>
            </w:tcBorders>
            <w:vAlign w:val="center"/>
          </w:tcPr>
          <w:p w:rsidR="00E56DC7" w:rsidRDefault="00E67C8C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2070100</wp:posOffset>
                      </wp:positionV>
                      <wp:extent cx="392430" cy="284480"/>
                      <wp:effectExtent l="0" t="0" r="0" b="0"/>
                      <wp:wrapNone/>
                      <wp:docPr id="1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284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6DC7" w:rsidRDefault="00E56DC7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たい</w:t>
                                  </w:r>
                                </w:p>
                                <w:p w:rsidR="00E56DC7" w:rsidRDefault="00E56DC7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6" type="#_x0000_t202" style="position:absolute;left:0;text-align:left;margin-left:158.25pt;margin-top:163pt;width:30.9pt;height:2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" o:allowincell="f" filled="f" stroked="f" strokeweight="1pt">
                      <v:textbox>
                        <w:txbxContent>
                          <w:p w:rsidR="00E56DC7" w:rsidRDefault="00E56DC7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たい</w:t>
                            </w:r>
                          </w:p>
                          <w:p w:rsidR="00E56DC7" w:rsidRDefault="00E56DC7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6DC7"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月別</w:t>
            </w:r>
          </w:p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項目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基準値</w:t>
            </w:r>
          </w:p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</w:t>
            </w:r>
            <w:r>
              <w:rPr>
                <w:rFonts w:hint="eastAsia"/>
                <w:color w:val="000000"/>
                <w:sz w:val="18"/>
              </w:rPr>
              <w:t>規制値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月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月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月</w:t>
            </w:r>
          </w:p>
        </w:tc>
        <w:tc>
          <w:tcPr>
            <w:tcW w:w="162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pacing w:val="45"/>
                <w:sz w:val="18"/>
              </w:rPr>
              <w:t>ごみ投入</w:t>
            </w:r>
            <w:r>
              <w:rPr>
                <w:rFonts w:hint="eastAsia"/>
                <w:color w:val="000000"/>
                <w:sz w:val="18"/>
              </w:rPr>
              <w:t xml:space="preserve">量　　　　　　　 　</w:t>
            </w:r>
            <w:r>
              <w:rPr>
                <w:color w:val="000000"/>
                <w:sz w:val="18"/>
              </w:rPr>
              <w:t>(t)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pacing w:val="45"/>
                <w:sz w:val="18"/>
              </w:rPr>
              <w:t>搬出残さ</w:t>
            </w:r>
            <w:r>
              <w:rPr>
                <w:rFonts w:hint="eastAsia"/>
                <w:color w:val="000000"/>
                <w:sz w:val="18"/>
              </w:rPr>
              <w:t xml:space="preserve">量　　　　　　　 　</w:t>
            </w:r>
            <w:r>
              <w:rPr>
                <w:color w:val="000000"/>
                <w:sz w:val="18"/>
              </w:rPr>
              <w:t>(t)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pacing w:val="90"/>
                <w:sz w:val="18"/>
              </w:rPr>
              <w:t>補助燃</w:t>
            </w:r>
            <w:r>
              <w:rPr>
                <w:rFonts w:hint="eastAsia"/>
                <w:color w:val="000000"/>
                <w:sz w:val="18"/>
              </w:rPr>
              <w:t xml:space="preserve">料　　　　　　　 　</w:t>
            </w:r>
            <w:r>
              <w:rPr>
                <w:color w:val="000000"/>
                <w:sz w:val="18"/>
              </w:rPr>
              <w:t>(l)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pacing w:val="45"/>
                <w:sz w:val="18"/>
              </w:rPr>
              <w:t>電力使用</w:t>
            </w:r>
            <w:r>
              <w:rPr>
                <w:rFonts w:hint="eastAsia"/>
                <w:color w:val="000000"/>
                <w:sz w:val="18"/>
              </w:rPr>
              <w:t xml:space="preserve">量　　　　　　 　</w:t>
            </w:r>
            <w:r>
              <w:rPr>
                <w:color w:val="000000"/>
                <w:sz w:val="18"/>
              </w:rPr>
              <w:t>(kWh)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pacing w:val="90"/>
                <w:sz w:val="18"/>
              </w:rPr>
              <w:t>水使用</w:t>
            </w:r>
            <w:r>
              <w:rPr>
                <w:rFonts w:hint="eastAsia"/>
                <w:color w:val="000000"/>
                <w:sz w:val="18"/>
              </w:rPr>
              <w:t xml:space="preserve">量　　　　　　　　</w:t>
            </w:r>
            <w:r>
              <w:rPr>
                <w:color w:val="000000"/>
                <w:sz w:val="18"/>
              </w:rPr>
              <w:t>(m</w:t>
            </w:r>
            <w:r>
              <w:rPr>
                <w:color w:val="000000"/>
                <w:sz w:val="18"/>
                <w:vertAlign w:val="superscript"/>
              </w:rPr>
              <w:t>3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pacing w:val="90"/>
                <w:sz w:val="18"/>
              </w:rPr>
              <w:t>稼働時</w:t>
            </w:r>
            <w:r>
              <w:rPr>
                <w:rFonts w:hint="eastAsia"/>
                <w:color w:val="000000"/>
                <w:sz w:val="18"/>
              </w:rPr>
              <w:t xml:space="preserve">間　　　　　　 　　</w:t>
            </w:r>
            <w:r>
              <w:rPr>
                <w:color w:val="000000"/>
                <w:sz w:val="18"/>
              </w:rPr>
              <w:t>(h)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pacing w:val="90"/>
                <w:sz w:val="18"/>
              </w:rPr>
              <w:t>稼働日</w:t>
            </w:r>
            <w:r>
              <w:rPr>
                <w:rFonts w:hint="eastAsia"/>
                <w:color w:val="000000"/>
                <w:sz w:val="18"/>
              </w:rPr>
              <w:t xml:space="preserve">数　　　　　　　</w:t>
            </w:r>
            <w:r>
              <w:rPr>
                <w:color w:val="000000"/>
                <w:sz w:val="18"/>
              </w:rPr>
              <w:t>(</w:t>
            </w:r>
            <w:r>
              <w:rPr>
                <w:rFonts w:hint="eastAsia"/>
                <w:color w:val="000000"/>
                <w:sz w:val="18"/>
              </w:rPr>
              <w:t>日間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燃焼室ガス温度　　　　　　　　</w:t>
            </w:r>
            <w:r>
              <w:rPr>
                <w:color w:val="000000"/>
                <w:sz w:val="18"/>
              </w:rPr>
              <w:t>(</w:t>
            </w:r>
            <w:r>
              <w:rPr>
                <w:rFonts w:hint="eastAsia"/>
                <w:color w:val="000000"/>
                <w:sz w:val="18"/>
              </w:rPr>
              <w:t>℃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～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～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～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集じん器入口ガス温度　　　　　</w:t>
            </w:r>
            <w:r>
              <w:rPr>
                <w:color w:val="000000"/>
                <w:sz w:val="18"/>
              </w:rPr>
              <w:t>(</w:t>
            </w:r>
            <w:r>
              <w:rPr>
                <w:rFonts w:hint="eastAsia"/>
                <w:color w:val="000000"/>
                <w:sz w:val="18"/>
              </w:rPr>
              <w:t>℃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～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～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～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排ガス中の</w:t>
            </w:r>
            <w:r>
              <w:rPr>
                <w:color w:val="000000"/>
                <w:sz w:val="18"/>
              </w:rPr>
              <w:t>CO</w:t>
            </w:r>
            <w:r>
              <w:rPr>
                <w:rFonts w:hint="eastAsia"/>
                <w:color w:val="000000"/>
                <w:sz w:val="18"/>
              </w:rPr>
              <w:t xml:space="preserve">濃度　　　　　 　</w:t>
            </w:r>
            <w:r>
              <w:rPr>
                <w:color w:val="000000"/>
                <w:sz w:val="18"/>
              </w:rPr>
              <w:t>(ppm)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～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～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～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649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pacing w:val="12"/>
                <w:sz w:val="18"/>
              </w:rPr>
              <w:t>冷却設備及び排ガス処理設備に</w:t>
            </w:r>
            <w:r>
              <w:rPr>
                <w:rFonts w:hint="eastAsia"/>
                <w:color w:val="000000"/>
                <w:sz w:val="18"/>
              </w:rPr>
              <w:t>堆積したばいじんを除去した年月日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焼却灰の熱しゃく減量　　　　　</w:t>
            </w:r>
            <w:r>
              <w:rPr>
                <w:color w:val="000000"/>
                <w:sz w:val="18"/>
              </w:rPr>
              <w:t>(</w:t>
            </w:r>
            <w:r>
              <w:rPr>
                <w:rFonts w:hint="eastAsia"/>
                <w:color w:val="000000"/>
                <w:sz w:val="18"/>
              </w:rPr>
              <w:t>％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ばい煙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測定年月日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測定を行った位置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測定結果を得た年月日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ばいじん濃度　　　　</w:t>
            </w:r>
            <w:r>
              <w:rPr>
                <w:color w:val="000000"/>
                <w:sz w:val="18"/>
              </w:rPr>
              <w:t>(g</w:t>
            </w:r>
            <w:r>
              <w:rPr>
                <w:rFonts w:hint="eastAsia"/>
                <w:color w:val="000000"/>
                <w:sz w:val="18"/>
              </w:rPr>
              <w:t>／</w:t>
            </w:r>
            <w:r>
              <w:rPr>
                <w:color w:val="000000"/>
                <w:sz w:val="18"/>
              </w:rPr>
              <w:t>m</w:t>
            </w:r>
            <w:r>
              <w:rPr>
                <w:color w:val="000000"/>
                <w:sz w:val="18"/>
                <w:vertAlign w:val="superscript"/>
              </w:rPr>
              <w:t>3</w:t>
            </w:r>
            <w:r>
              <w:rPr>
                <w:color w:val="000000"/>
                <w:sz w:val="18"/>
              </w:rPr>
              <w:t>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窒素酸化物　　　　　　</w:t>
            </w:r>
            <w:r>
              <w:rPr>
                <w:color w:val="000000"/>
                <w:sz w:val="18"/>
              </w:rPr>
              <w:t>(ppm)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硫黄酸化物　　　　　　</w:t>
            </w:r>
            <w:r>
              <w:rPr>
                <w:color w:val="000000"/>
                <w:sz w:val="18"/>
              </w:rPr>
              <w:t>(ppm)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塩化水素　　　　　　　</w:t>
            </w:r>
            <w:r>
              <w:rPr>
                <w:color w:val="000000"/>
                <w:sz w:val="18"/>
              </w:rPr>
              <w:t>(ppm)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ダイオキシン類</w:t>
            </w:r>
            <w:r>
              <w:rPr>
                <w:color w:val="000000"/>
                <w:sz w:val="18"/>
              </w:rPr>
              <w:t>(ng</w:t>
            </w:r>
            <w:r>
              <w:rPr>
                <w:rFonts w:hint="eastAsia"/>
                <w:color w:val="000000"/>
                <w:sz w:val="18"/>
              </w:rPr>
              <w:t>―</w:t>
            </w:r>
            <w:r>
              <w:rPr>
                <w:color w:val="000000"/>
                <w:sz w:val="18"/>
              </w:rPr>
              <w:t>TEQ</w:t>
            </w:r>
            <w:r>
              <w:rPr>
                <w:rFonts w:hint="eastAsia"/>
                <w:color w:val="000000"/>
                <w:sz w:val="18"/>
              </w:rPr>
              <w:t>／</w:t>
            </w:r>
            <w:r>
              <w:rPr>
                <w:color w:val="000000"/>
                <w:sz w:val="18"/>
              </w:rPr>
              <w:t>m</w:t>
            </w:r>
            <w:r>
              <w:rPr>
                <w:color w:val="000000"/>
                <w:sz w:val="18"/>
                <w:vertAlign w:val="superscript"/>
              </w:rPr>
              <w:t>3</w:t>
            </w:r>
            <w:r>
              <w:rPr>
                <w:color w:val="000000"/>
                <w:sz w:val="18"/>
              </w:rPr>
              <w:t>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放流水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測定年月日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水素イオン濃度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生物化学的酸素要求量</w:t>
            </w:r>
            <w:r>
              <w:rPr>
                <w:color w:val="000000"/>
                <w:sz w:val="18"/>
              </w:rPr>
              <w:t>(mg</w:t>
            </w:r>
            <w:r>
              <w:rPr>
                <w:rFonts w:hint="eastAsia"/>
                <w:color w:val="000000"/>
                <w:sz w:val="18"/>
              </w:rPr>
              <w:t>／</w:t>
            </w:r>
            <w:r>
              <w:rPr>
                <w:color w:val="000000"/>
                <w:sz w:val="18"/>
              </w:rPr>
              <w:t>l)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化学的酸素要求量　</w:t>
            </w:r>
            <w:r>
              <w:rPr>
                <w:color w:val="000000"/>
                <w:sz w:val="18"/>
              </w:rPr>
              <w:t>(mg</w:t>
            </w:r>
            <w:r>
              <w:rPr>
                <w:rFonts w:hint="eastAsia"/>
                <w:color w:val="000000"/>
                <w:sz w:val="18"/>
              </w:rPr>
              <w:t>／</w:t>
            </w:r>
            <w:r>
              <w:rPr>
                <w:color w:val="000000"/>
                <w:sz w:val="18"/>
              </w:rPr>
              <w:t>l)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浮遊物質量　</w:t>
            </w:r>
            <w:r>
              <w:rPr>
                <w:color w:val="000000"/>
                <w:sz w:val="18"/>
              </w:rPr>
              <w:t>(mg</w:t>
            </w:r>
            <w:r>
              <w:rPr>
                <w:rFonts w:hint="eastAsia"/>
                <w:color w:val="000000"/>
                <w:sz w:val="18"/>
              </w:rPr>
              <w:t>／</w:t>
            </w:r>
            <w:r>
              <w:rPr>
                <w:color w:val="000000"/>
                <w:sz w:val="18"/>
              </w:rPr>
              <w:t>l)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481"/>
        </w:trPr>
        <w:tc>
          <w:tcPr>
            <w:tcW w:w="8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pacing w:val="270"/>
                <w:sz w:val="18"/>
              </w:rPr>
              <w:t>備</w:t>
            </w:r>
            <w:r>
              <w:rPr>
                <w:rFonts w:hint="eastAsia"/>
                <w:color w:val="000000"/>
                <w:sz w:val="18"/>
              </w:rPr>
              <w:t>考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E56DC7" w:rsidTr="00EB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35"/>
        </w:trPr>
        <w:tc>
          <w:tcPr>
            <w:tcW w:w="1048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注　</w:t>
            </w:r>
            <w:r>
              <w:rPr>
                <w:color w:val="000000"/>
                <w:sz w:val="18"/>
              </w:rPr>
              <w:t>1</w:t>
            </w:r>
            <w:r>
              <w:rPr>
                <w:rFonts w:hint="eastAsia"/>
                <w:color w:val="000000"/>
                <w:sz w:val="18"/>
              </w:rPr>
              <w:t xml:space="preserve">　各炉ごとに別葉とすること。</w:t>
            </w:r>
          </w:p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　　</w:t>
            </w:r>
            <w:r>
              <w:rPr>
                <w:color w:val="000000"/>
                <w:sz w:val="18"/>
              </w:rPr>
              <w:t>2</w:t>
            </w:r>
            <w:r>
              <w:rPr>
                <w:rFonts w:hint="eastAsia"/>
                <w:color w:val="000000"/>
                <w:sz w:val="18"/>
              </w:rPr>
              <w:t xml:space="preserve">　※については第</w:t>
            </w:r>
            <w:r>
              <w:rPr>
                <w:color w:val="000000"/>
                <w:sz w:val="18"/>
              </w:rPr>
              <w:t>1</w:t>
            </w:r>
            <w:r>
              <w:rPr>
                <w:rFonts w:hint="eastAsia"/>
                <w:color w:val="000000"/>
                <w:sz w:val="18"/>
              </w:rPr>
              <w:t>期分のみ記入すること。</w:t>
            </w:r>
          </w:p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　　</w:t>
            </w:r>
            <w:r>
              <w:rPr>
                <w:color w:val="000000"/>
                <w:sz w:val="18"/>
              </w:rPr>
              <w:t>3</w:t>
            </w:r>
            <w:r>
              <w:rPr>
                <w:rFonts w:hint="eastAsia"/>
                <w:color w:val="000000"/>
                <w:sz w:val="18"/>
              </w:rPr>
              <w:t xml:space="preserve">　電力使用量及び水使用量は、施設全体のものを記入すること。</w:t>
            </w:r>
          </w:p>
          <w:p w:rsidR="00E56DC7" w:rsidRDefault="00E56DC7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　　</w:t>
            </w:r>
            <w:r>
              <w:rPr>
                <w:color w:val="000000"/>
                <w:sz w:val="18"/>
              </w:rPr>
              <w:t>4</w:t>
            </w:r>
            <w:r>
              <w:rPr>
                <w:rFonts w:hint="eastAsia"/>
                <w:color w:val="000000"/>
                <w:sz w:val="18"/>
              </w:rPr>
              <w:t xml:space="preserve">　排ガス中の</w:t>
            </w:r>
            <w:r>
              <w:rPr>
                <w:color w:val="000000"/>
                <w:sz w:val="18"/>
              </w:rPr>
              <w:t>CO</w:t>
            </w:r>
            <w:r>
              <w:rPr>
                <w:rFonts w:hint="eastAsia"/>
                <w:color w:val="000000"/>
                <w:sz w:val="18"/>
              </w:rPr>
              <w:t>濃度及びばい煙の測定結果については、酸素濃度</w:t>
            </w:r>
            <w:r>
              <w:rPr>
                <w:color w:val="000000"/>
                <w:sz w:val="18"/>
              </w:rPr>
              <w:t>12</w:t>
            </w:r>
            <w:r>
              <w:rPr>
                <w:rFonts w:hint="eastAsia"/>
                <w:color w:val="000000"/>
                <w:sz w:val="18"/>
              </w:rPr>
              <w:t>％の換算値とすること。</w:t>
            </w:r>
          </w:p>
        </w:tc>
      </w:tr>
    </w:tbl>
    <w:p w:rsidR="00E56DC7" w:rsidRPr="00380766" w:rsidRDefault="00E56DC7">
      <w:pPr>
        <w:wordWrap w:val="0"/>
        <w:overflowPunct w:val="0"/>
        <w:autoSpaceDE w:val="0"/>
        <w:autoSpaceDN w:val="0"/>
        <w:jc w:val="right"/>
        <w:rPr>
          <w:color w:val="000000"/>
          <w:sz w:val="18"/>
        </w:rPr>
      </w:pPr>
      <w:r w:rsidRPr="00380766">
        <w:rPr>
          <w:color w:val="000000"/>
          <w:sz w:val="18"/>
        </w:rPr>
        <w:t>(</w:t>
      </w:r>
      <w:r w:rsidR="002A10E1" w:rsidRPr="00380766">
        <w:rPr>
          <w:rFonts w:hint="eastAsia"/>
          <w:color w:val="000000"/>
          <w:sz w:val="18"/>
        </w:rPr>
        <w:t>日本産業</w:t>
      </w:r>
      <w:r w:rsidRPr="00380766">
        <w:rPr>
          <w:rFonts w:hint="eastAsia"/>
          <w:color w:val="000000"/>
          <w:sz w:val="18"/>
        </w:rPr>
        <w:t>規格</w:t>
      </w:r>
      <w:r w:rsidRPr="00380766">
        <w:rPr>
          <w:color w:val="000000"/>
          <w:sz w:val="18"/>
        </w:rPr>
        <w:t>A</w:t>
      </w:r>
      <w:r w:rsidRPr="00380766">
        <w:rPr>
          <w:rFonts w:hint="eastAsia"/>
          <w:color w:val="000000"/>
          <w:sz w:val="18"/>
        </w:rPr>
        <w:t>列</w:t>
      </w:r>
      <w:r w:rsidRPr="00380766">
        <w:rPr>
          <w:color w:val="000000"/>
          <w:sz w:val="18"/>
        </w:rPr>
        <w:t>4</w:t>
      </w:r>
      <w:r w:rsidRPr="00380766">
        <w:rPr>
          <w:rFonts w:hint="eastAsia"/>
          <w:color w:val="000000"/>
          <w:sz w:val="18"/>
        </w:rPr>
        <w:t>番</w:t>
      </w:r>
      <w:r w:rsidRPr="00380766">
        <w:rPr>
          <w:color w:val="000000"/>
          <w:sz w:val="18"/>
        </w:rPr>
        <w:t>)</w:t>
      </w:r>
      <w:r w:rsidRPr="00380766">
        <w:rPr>
          <w:rFonts w:hint="eastAsia"/>
          <w:color w:val="000000"/>
          <w:sz w:val="18"/>
        </w:rPr>
        <w:t xml:space="preserve">　</w:t>
      </w:r>
    </w:p>
    <w:sectPr w:rsidR="00E56DC7" w:rsidRPr="00380766" w:rsidSect="00D25E9D">
      <w:pgSz w:w="11907" w:h="16840" w:code="9"/>
      <w:pgMar w:top="567" w:right="567" w:bottom="567" w:left="28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766" w:rsidRDefault="00380766">
      <w:r>
        <w:separator/>
      </w:r>
    </w:p>
  </w:endnote>
  <w:endnote w:type="continuationSeparator" w:id="0">
    <w:p w:rsidR="00380766" w:rsidRDefault="0038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766" w:rsidRDefault="00380766">
      <w:r>
        <w:separator/>
      </w:r>
    </w:p>
  </w:footnote>
  <w:footnote w:type="continuationSeparator" w:id="0">
    <w:p w:rsidR="00380766" w:rsidRDefault="00380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 fill="f" fillcolor="white">
      <v:fill color="white" on="f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97"/>
    <w:rsid w:val="001457AC"/>
    <w:rsid w:val="001847A0"/>
    <w:rsid w:val="0025773B"/>
    <w:rsid w:val="002A10E1"/>
    <w:rsid w:val="00307725"/>
    <w:rsid w:val="00380766"/>
    <w:rsid w:val="003E076E"/>
    <w:rsid w:val="004E7BB1"/>
    <w:rsid w:val="00574E8E"/>
    <w:rsid w:val="00797A1B"/>
    <w:rsid w:val="00A268FC"/>
    <w:rsid w:val="00A31B42"/>
    <w:rsid w:val="00AC22C9"/>
    <w:rsid w:val="00B51754"/>
    <w:rsid w:val="00CE53C1"/>
    <w:rsid w:val="00D25E9D"/>
    <w:rsid w:val="00DC0055"/>
    <w:rsid w:val="00DF57C4"/>
    <w:rsid w:val="00E56DC7"/>
    <w:rsid w:val="00E67C8C"/>
    <w:rsid w:val="00EB6C97"/>
    <w:rsid w:val="00FE66A9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0ECB5E-8C54-404B-AE29-7E5E34C5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Closing"/>
    <w:basedOn w:val="a"/>
    <w:next w:val="a"/>
    <w:semiHidden/>
    <w:pPr>
      <w:jc w:val="right"/>
    </w:p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D25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5E9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751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麻衣子 木下</cp:lastModifiedBy>
  <cp:revision>3</cp:revision>
  <cp:lastPrinted>2021-03-16T23:59:00Z</cp:lastPrinted>
  <dcterms:created xsi:type="dcterms:W3CDTF">2021-01-20T05:30:00Z</dcterms:created>
  <dcterms:modified xsi:type="dcterms:W3CDTF">2021-03-16T23:59:00Z</dcterms:modified>
</cp:coreProperties>
</file>