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03" w:rsidRDefault="00444303" w:rsidP="00882496">
      <w:pPr>
        <w:wordWrap w:val="0"/>
        <w:overflowPunct w:val="0"/>
        <w:autoSpaceDE w:val="0"/>
        <w:autoSpaceDN w:val="0"/>
        <w:ind w:firstLineChars="300" w:firstLine="540"/>
        <w:rPr>
          <w:rFonts w:hint="eastAsia"/>
          <w:sz w:val="18"/>
        </w:rPr>
      </w:pPr>
      <w:r>
        <w:rPr>
          <w:rFonts w:hint="eastAsia"/>
          <w:sz w:val="18"/>
        </w:rPr>
        <w:t>第</w:t>
      </w:r>
      <w:r w:rsidR="0081081E">
        <w:rPr>
          <w:rFonts w:hint="eastAsia"/>
          <w:sz w:val="18"/>
        </w:rPr>
        <w:t>２</w:t>
      </w:r>
      <w:r>
        <w:rPr>
          <w:rFonts w:hint="eastAsia"/>
          <w:sz w:val="18"/>
        </w:rPr>
        <w:t>号様式</w:t>
      </w:r>
    </w:p>
    <w:tbl>
      <w:tblPr>
        <w:tblW w:w="1048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"/>
        <w:gridCol w:w="511"/>
        <w:gridCol w:w="2625"/>
        <w:gridCol w:w="1260"/>
        <w:gridCol w:w="138"/>
        <w:gridCol w:w="1812"/>
        <w:gridCol w:w="1950"/>
        <w:gridCol w:w="1951"/>
        <w:gridCol w:w="162"/>
      </w:tblGrid>
      <w:tr w:rsidR="00444303" w:rsidTr="00882496">
        <w:tblPrEx>
          <w:tblCellMar>
            <w:top w:w="0" w:type="dxa"/>
            <w:bottom w:w="0" w:type="dxa"/>
          </w:tblCellMar>
        </w:tblPrEx>
        <w:trPr>
          <w:cantSplit/>
          <w:trHeight w:val="2506"/>
        </w:trPr>
        <w:tc>
          <w:tcPr>
            <w:tcW w:w="10489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　</w:t>
            </w:r>
          </w:p>
          <w:p w:rsidR="00444303" w:rsidRDefault="00882496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八王子市長</w:t>
            </w:r>
            <w:r w:rsidR="00444303">
              <w:rPr>
                <w:rFonts w:hint="eastAsia"/>
                <w:sz w:val="18"/>
              </w:rPr>
              <w:t xml:space="preserve">　殿　　　　　　　　　　　　　　　　　　　　　　　　管理者の住所・氏名　　　　　　　　　　　　　　　　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技術管理者氏名　　　　　　　　　　　　　　　</w:t>
            </w:r>
            <w:r w:rsidR="00E8442B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after="180" w:line="30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電話番号　　　　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ごみ処理施設維持管理状況報告書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pacing w:val="45"/>
                <w:sz w:val="18"/>
              </w:rPr>
              <w:t>溶融・焼成施</w:t>
            </w:r>
            <w:r>
              <w:rPr>
                <w:rFonts w:hint="eastAsia"/>
                <w:sz w:val="18"/>
              </w:rPr>
              <w:t>設</w:t>
            </w:r>
            <w:r>
              <w:rPr>
                <w:sz w:val="18"/>
              </w:rPr>
              <w:t>)</w:t>
            </w:r>
          </w:p>
          <w:p w:rsidR="0096607A" w:rsidRDefault="00444303" w:rsidP="0096607A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="540" w:hangingChars="300" w:hanging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pacing w:val="45"/>
                <w:sz w:val="18"/>
              </w:rPr>
              <w:t xml:space="preserve">　</w:t>
            </w:r>
            <w:r w:rsidR="0096607A">
              <w:rPr>
                <w:rFonts w:hint="eastAsia"/>
                <w:spacing w:val="45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年度第　　期分ごみ処理施設維持管理状況を、</w:t>
            </w:r>
            <w:r w:rsidR="0096607A">
              <w:rPr>
                <w:rFonts w:hint="eastAsia"/>
                <w:sz w:val="18"/>
              </w:rPr>
              <w:t>一般</w:t>
            </w:r>
            <w:r w:rsidR="005A3E32" w:rsidRPr="005A3E32">
              <w:rPr>
                <w:rFonts w:hint="eastAsia"/>
                <w:kern w:val="0"/>
                <w:sz w:val="18"/>
                <w:szCs w:val="18"/>
              </w:rPr>
              <w:t>廃棄物処理施設</w:t>
            </w:r>
            <w:r w:rsidR="0096607A">
              <w:rPr>
                <w:rFonts w:hint="eastAsia"/>
                <w:kern w:val="0"/>
                <w:sz w:val="18"/>
                <w:szCs w:val="18"/>
              </w:rPr>
              <w:t>維持管理</w:t>
            </w:r>
            <w:r w:rsidR="005A3E32" w:rsidRPr="005A3E32">
              <w:rPr>
                <w:rFonts w:hint="eastAsia"/>
                <w:kern w:val="0"/>
                <w:sz w:val="18"/>
                <w:szCs w:val="18"/>
              </w:rPr>
              <w:t>状況報告に</w:t>
            </w:r>
            <w:r w:rsidR="0091510F">
              <w:rPr>
                <w:rFonts w:hint="eastAsia"/>
                <w:kern w:val="0"/>
                <w:sz w:val="18"/>
                <w:szCs w:val="18"/>
              </w:rPr>
              <w:t>係る</w:t>
            </w:r>
            <w:r w:rsidR="005A3E32" w:rsidRPr="005A3E32">
              <w:rPr>
                <w:rFonts w:hint="eastAsia"/>
                <w:kern w:val="0"/>
                <w:sz w:val="18"/>
                <w:szCs w:val="18"/>
              </w:rPr>
              <w:t>要綱</w:t>
            </w:r>
            <w:r>
              <w:rPr>
                <w:rFonts w:hint="eastAsia"/>
                <w:sz w:val="18"/>
              </w:rPr>
              <w:t>に</w:t>
            </w:r>
            <w:r w:rsidR="005A3E32">
              <w:rPr>
                <w:rFonts w:hint="eastAsia"/>
                <w:sz w:val="18"/>
              </w:rPr>
              <w:t>基づき</w:t>
            </w:r>
            <w:r>
              <w:rPr>
                <w:rFonts w:hint="eastAsia"/>
                <w:sz w:val="18"/>
              </w:rPr>
              <w:t>、</w:t>
            </w:r>
          </w:p>
          <w:p w:rsidR="00444303" w:rsidRDefault="00444303" w:rsidP="0096607A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leftChars="300" w:left="63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次のとおり報告します。</w:t>
            </w: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3"/>
        </w:trPr>
        <w:tc>
          <w:tcPr>
            <w:tcW w:w="4614" w:type="dxa"/>
            <w:gridSpan w:val="5"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 xml:space="preserve">　施設の名称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2</w:t>
            </w:r>
            <w:r>
              <w:rPr>
                <w:rFonts w:hint="eastAsia"/>
                <w:color w:val="000000"/>
                <w:sz w:val="18"/>
              </w:rPr>
              <w:t xml:space="preserve">　設置場所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 xml:space="preserve">　着工年月日　　　　　　　　年　　月　　日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4</w:t>
            </w:r>
            <w:r>
              <w:rPr>
                <w:rFonts w:hint="eastAsia"/>
                <w:color w:val="000000"/>
                <w:sz w:val="18"/>
              </w:rPr>
              <w:t xml:space="preserve">　使用開始年月日　　　　　　年　　月　　日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※</w:t>
            </w:r>
            <w:r>
              <w:rPr>
                <w:color w:val="000000"/>
                <w:sz w:val="18"/>
              </w:rPr>
              <w:t>5</w:t>
            </w:r>
            <w:r>
              <w:rPr>
                <w:rFonts w:hint="eastAsia"/>
                <w:color w:val="000000"/>
                <w:sz w:val="18"/>
              </w:rPr>
              <w:t xml:space="preserve">　炉形式、運転形式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6</w:t>
            </w:r>
            <w:r>
              <w:rPr>
                <w:rFonts w:hint="eastAsia"/>
                <w:color w:val="000000"/>
                <w:sz w:val="18"/>
              </w:rPr>
              <w:t xml:space="preserve">　処理能力　</w:t>
            </w:r>
            <w:r w:rsidR="00882496">
              <w:rPr>
                <w:rFonts w:hint="eastAsia"/>
                <w:color w:val="000000"/>
                <w:sz w:val="18"/>
              </w:rPr>
              <w:t xml:space="preserve">　</w:t>
            </w: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／日×　　炉</w:t>
            </w:r>
            <w:r>
              <w:rPr>
                <w:color w:val="000000"/>
                <w:sz w:val="18"/>
              </w:rPr>
              <w:t>)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</w:t>
            </w:r>
            <w:r>
              <w:rPr>
                <w:color w:val="000000"/>
                <w:sz w:val="18"/>
              </w:rPr>
              <w:t>7</w:t>
            </w:r>
            <w:r>
              <w:rPr>
                <w:rFonts w:hint="eastAsia"/>
                <w:color w:val="000000"/>
                <w:sz w:val="18"/>
              </w:rPr>
              <w:t xml:space="preserve">　処理計画　　　　</w:t>
            </w:r>
            <w:r>
              <w:rPr>
                <w:color w:val="000000"/>
                <w:sz w:val="18"/>
              </w:rPr>
              <w:t>t</w:t>
            </w:r>
            <w:r>
              <w:rPr>
                <w:rFonts w:hint="eastAsia"/>
                <w:color w:val="000000"/>
                <w:sz w:val="18"/>
              </w:rPr>
              <w:t>／日</w:t>
            </w:r>
          </w:p>
        </w:tc>
        <w:tc>
          <w:tcPr>
            <w:tcW w:w="5875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※8　補助燃料の種類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※9　設計時の溶融・焼成炉温度　　　　　　～　　　　　℃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※10　補助燃料の運転時間　　　　　　　　</w:t>
            </w:r>
            <w:r>
              <w:rPr>
                <w:color w:val="000000"/>
                <w:sz w:val="18"/>
              </w:rPr>
              <w:t>h</w:t>
            </w:r>
            <w:r>
              <w:rPr>
                <w:rFonts w:hint="eastAsia"/>
                <w:color w:val="000000"/>
                <w:sz w:val="18"/>
              </w:rPr>
              <w:t>／日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1　搬出物の処分先及び方法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2　排ガス処理方法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※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3　騒音及び振動の防止方法</w:t>
            </w:r>
            <w:bookmarkStart w:id="0" w:name="_GoBack"/>
            <w:bookmarkEnd w:id="0"/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3"/>
        </w:trPr>
        <w:tc>
          <w:tcPr>
            <w:tcW w:w="10489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施設稼働状況及び測定結果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炉</w:t>
            </w:r>
            <w:r>
              <w:rPr>
                <w:color w:val="000000"/>
                <w:sz w:val="18"/>
              </w:rPr>
              <w:t>No</w:t>
            </w:r>
            <w:r>
              <w:rPr>
                <w:rFonts w:hint="eastAsia"/>
                <w:color w:val="000000"/>
                <w:sz w:val="18"/>
              </w:rPr>
              <w:t xml:space="preserve">.　　　</w:t>
            </w:r>
            <w:r>
              <w:rPr>
                <w:color w:val="000000"/>
                <w:sz w:val="18"/>
              </w:rPr>
              <w:t>)</w:t>
            </w: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5"/>
        </w:trPr>
        <w:tc>
          <w:tcPr>
            <w:tcW w:w="80" w:type="dxa"/>
            <w:vMerge w:val="restart"/>
            <w:tcBorders>
              <w:left w:val="single" w:sz="12" w:space="0" w:color="auto"/>
            </w:tcBorders>
            <w:vAlign w:val="center"/>
          </w:tcPr>
          <w:p w:rsidR="00444303" w:rsidRDefault="00E8442B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1886585</wp:posOffset>
                      </wp:positionV>
                      <wp:extent cx="392430" cy="242570"/>
                      <wp:effectExtent l="0" t="0" r="0" b="0"/>
                      <wp:wrapNone/>
                      <wp:docPr id="1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4303" w:rsidRDefault="00444303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たい</w:t>
                                  </w:r>
                                </w:p>
                                <w:p w:rsidR="00444303" w:rsidRDefault="00444303">
                                  <w:pPr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157.15pt;margin-top:148.55pt;width:30.9pt;height:1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5OtQ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" o:allowincell="f" filled="f" stroked="f" strokeweight="1pt">
                      <v:textbox>
                        <w:txbxContent>
                          <w:p w:rsidR="00444303" w:rsidRDefault="00444303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たい</w:t>
                            </w:r>
                          </w:p>
                          <w:p w:rsidR="00444303" w:rsidRDefault="00444303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4303"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月別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基準値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規制値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月</w:t>
            </w:r>
          </w:p>
        </w:tc>
        <w:tc>
          <w:tcPr>
            <w:tcW w:w="162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灰投入</w:t>
            </w:r>
            <w:r>
              <w:rPr>
                <w:rFonts w:hint="eastAsia"/>
                <w:color w:val="000000"/>
                <w:sz w:val="18"/>
              </w:rPr>
              <w:t xml:space="preserve">量　　　　　　　　　　</w:t>
            </w: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生成物搬出</w:t>
            </w:r>
            <w:r>
              <w:rPr>
                <w:rFonts w:hint="eastAsia"/>
                <w:color w:val="000000"/>
                <w:sz w:val="18"/>
              </w:rPr>
              <w:t xml:space="preserve">量　　　　　　　</w:t>
            </w: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補助燃</w:t>
            </w:r>
            <w:r>
              <w:rPr>
                <w:rFonts w:hint="eastAsia"/>
                <w:color w:val="000000"/>
                <w:sz w:val="18"/>
              </w:rPr>
              <w:t xml:space="preserve">料　　　　　 　　　</w:t>
            </w:r>
            <w:r>
              <w:rPr>
                <w:color w:val="000000"/>
                <w:sz w:val="18"/>
              </w:rPr>
              <w:t>(l)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45"/>
                <w:sz w:val="18"/>
              </w:rPr>
              <w:t>電力使用</w:t>
            </w:r>
            <w:r>
              <w:rPr>
                <w:rFonts w:hint="eastAsia"/>
                <w:color w:val="000000"/>
                <w:sz w:val="18"/>
              </w:rPr>
              <w:t xml:space="preserve">量　　　　 　　　</w:t>
            </w:r>
            <w:r>
              <w:rPr>
                <w:color w:val="000000"/>
                <w:sz w:val="18"/>
              </w:rPr>
              <w:t>(kWh)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水使用</w:t>
            </w:r>
            <w:r>
              <w:rPr>
                <w:rFonts w:hint="eastAsia"/>
                <w:color w:val="000000"/>
                <w:sz w:val="18"/>
              </w:rPr>
              <w:t xml:space="preserve">量　　　　　　　　</w:t>
            </w:r>
            <w:r>
              <w:rPr>
                <w:color w:val="000000"/>
                <w:sz w:val="18"/>
              </w:rPr>
              <w:t>(m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稼働時</w:t>
            </w:r>
            <w:r>
              <w:rPr>
                <w:rFonts w:hint="eastAsia"/>
                <w:color w:val="000000"/>
                <w:sz w:val="18"/>
              </w:rPr>
              <w:t xml:space="preserve">間　　　　　　　　</w:t>
            </w:r>
            <w:r>
              <w:rPr>
                <w:color w:val="000000"/>
                <w:sz w:val="18"/>
              </w:rPr>
              <w:t>(h)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90"/>
                <w:sz w:val="18"/>
              </w:rPr>
              <w:t>稼働日</w:t>
            </w:r>
            <w:r>
              <w:rPr>
                <w:rFonts w:hint="eastAsia"/>
                <w:color w:val="000000"/>
                <w:sz w:val="18"/>
              </w:rPr>
              <w:t xml:space="preserve">数　　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日間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溶融・焼成炉温度　　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℃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集じん器入口ガス温度　　　　　</w:t>
            </w: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℃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～</w:t>
            </w:r>
          </w:p>
        </w:tc>
        <w:tc>
          <w:tcPr>
            <w:tcW w:w="162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9"/>
        </w:trPr>
        <w:tc>
          <w:tcPr>
            <w:tcW w:w="80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12"/>
                <w:sz w:val="18"/>
              </w:rPr>
              <w:t>冷却設備及び排ガス処理設備に</w:t>
            </w:r>
            <w:r>
              <w:rPr>
                <w:rFonts w:hint="eastAsia"/>
                <w:color w:val="000000"/>
                <w:sz w:val="18"/>
              </w:rPr>
              <w:t>堆積したばいじんを除去した年月日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ばい煙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測定を行った位置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測定結果を得た年月日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ばいじん濃度　　　　</w:t>
            </w:r>
            <w:r>
              <w:rPr>
                <w:color w:val="000000"/>
                <w:sz w:val="18"/>
              </w:rPr>
              <w:t>(g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窒素酸化物　　　　 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硫黄酸化物　　　　 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塩化水素　　　　　 　　</w:t>
            </w:r>
            <w:r>
              <w:rPr>
                <w:color w:val="000000"/>
                <w:sz w:val="18"/>
              </w:rPr>
              <w:t>(ppm)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ダイオキシン類</w:t>
            </w:r>
            <w:r>
              <w:rPr>
                <w:color w:val="000000"/>
                <w:sz w:val="18"/>
              </w:rPr>
              <w:t>(ng</w:t>
            </w:r>
            <w:r>
              <w:rPr>
                <w:rFonts w:hint="eastAsia"/>
                <w:color w:val="000000"/>
                <w:sz w:val="18"/>
              </w:rPr>
              <w:t>―</w:t>
            </w:r>
            <w:r>
              <w:rPr>
                <w:color w:val="000000"/>
                <w:sz w:val="18"/>
              </w:rPr>
              <w:t>TEQ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m</w:t>
            </w:r>
            <w:r>
              <w:rPr>
                <w:color w:val="000000"/>
                <w:sz w:val="18"/>
                <w:vertAlign w:val="superscript"/>
              </w:rPr>
              <w:t>3</w:t>
            </w:r>
            <w:r>
              <w:rPr>
                <w:color w:val="000000"/>
                <w:sz w:val="18"/>
              </w:rPr>
              <w:t>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放流水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測定年月日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水素イオン濃度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生物化学的酸素要求量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化学的酸素要求量　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/>
        </w:trPr>
        <w:tc>
          <w:tcPr>
            <w:tcW w:w="80" w:type="dxa"/>
            <w:vMerge/>
            <w:tcBorders>
              <w:lef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浮遊物質量　</w:t>
            </w:r>
            <w:r>
              <w:rPr>
                <w:color w:val="000000"/>
                <w:sz w:val="18"/>
              </w:rPr>
              <w:t>(mg</w:t>
            </w:r>
            <w:r>
              <w:rPr>
                <w:rFonts w:hint="eastAsia"/>
                <w:color w:val="000000"/>
                <w:sz w:val="18"/>
              </w:rPr>
              <w:t>／</w:t>
            </w:r>
            <w:r>
              <w:rPr>
                <w:color w:val="000000"/>
                <w:sz w:val="18"/>
              </w:rPr>
              <w:t>l)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/>
        </w:trPr>
        <w:tc>
          <w:tcPr>
            <w:tcW w:w="8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pacing w:val="270"/>
                <w:sz w:val="18"/>
              </w:rPr>
              <w:t>備</w:t>
            </w:r>
            <w:r>
              <w:rPr>
                <w:rFonts w:hint="eastAsia"/>
                <w:color w:val="000000"/>
                <w:sz w:val="18"/>
              </w:rPr>
              <w:t>考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</w:t>
            </w:r>
          </w:p>
        </w:tc>
        <w:tc>
          <w:tcPr>
            <w:tcW w:w="162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</w:p>
        </w:tc>
      </w:tr>
      <w:tr w:rsidR="00444303" w:rsidTr="0088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42"/>
        </w:trPr>
        <w:tc>
          <w:tcPr>
            <w:tcW w:w="1048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注　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 xml:space="preserve">　各炉ごとに別葉とすること。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2</w:t>
            </w:r>
            <w:r>
              <w:rPr>
                <w:rFonts w:hint="eastAsia"/>
                <w:color w:val="000000"/>
                <w:sz w:val="18"/>
              </w:rPr>
              <w:t xml:space="preserve">　※については第</w:t>
            </w:r>
            <w:r>
              <w:rPr>
                <w:color w:val="000000"/>
                <w:sz w:val="18"/>
              </w:rPr>
              <w:t>1</w:t>
            </w:r>
            <w:r>
              <w:rPr>
                <w:rFonts w:hint="eastAsia"/>
                <w:color w:val="000000"/>
                <w:sz w:val="18"/>
              </w:rPr>
              <w:t>期分のみ記入すること。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 xml:space="preserve">　電力使用量及び水使用量は、施設全体のものを記入すること。</w:t>
            </w:r>
          </w:p>
          <w:p w:rsidR="00444303" w:rsidRDefault="00444303">
            <w:pPr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</w:t>
            </w:r>
            <w:r>
              <w:rPr>
                <w:color w:val="000000"/>
                <w:sz w:val="18"/>
              </w:rPr>
              <w:t>4</w:t>
            </w:r>
            <w:r>
              <w:rPr>
                <w:rFonts w:hint="eastAsia"/>
                <w:color w:val="000000"/>
                <w:sz w:val="18"/>
              </w:rPr>
              <w:t xml:space="preserve">　ばい煙の測定結果については、酸素濃度</w:t>
            </w:r>
            <w:r>
              <w:rPr>
                <w:color w:val="000000"/>
                <w:sz w:val="18"/>
              </w:rPr>
              <w:t>12</w:t>
            </w:r>
            <w:r>
              <w:rPr>
                <w:rFonts w:hint="eastAsia"/>
                <w:color w:val="000000"/>
                <w:sz w:val="18"/>
              </w:rPr>
              <w:t>％の換算値とすること。</w:t>
            </w:r>
          </w:p>
        </w:tc>
      </w:tr>
    </w:tbl>
    <w:p w:rsidR="00444303" w:rsidRDefault="00403B74" w:rsidP="00882496">
      <w:pPr>
        <w:wordWrap w:val="0"/>
        <w:overflowPunct w:val="0"/>
        <w:autoSpaceDE w:val="0"/>
        <w:autoSpaceDN w:val="0"/>
        <w:ind w:right="180"/>
        <w:jc w:val="right"/>
        <w:rPr>
          <w:rFonts w:hint="eastAsia"/>
          <w:sz w:val="18"/>
        </w:rPr>
      </w:pPr>
      <w:r w:rsidRPr="00403B74">
        <w:rPr>
          <w:rFonts w:hint="eastAsia"/>
          <w:color w:val="000000"/>
          <w:sz w:val="18"/>
        </w:rPr>
        <w:t xml:space="preserve">(日本産業規格A列4番)　</w:t>
      </w:r>
    </w:p>
    <w:sectPr w:rsidR="00444303" w:rsidSect="00E8442B">
      <w:pgSz w:w="11907" w:h="16840" w:code="9"/>
      <w:pgMar w:top="567" w:right="567" w:bottom="567" w:left="28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575" w:rsidRDefault="00F05575">
      <w:r>
        <w:separator/>
      </w:r>
    </w:p>
  </w:endnote>
  <w:endnote w:type="continuationSeparator" w:id="0">
    <w:p w:rsidR="00F05575" w:rsidRDefault="00F0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575" w:rsidRDefault="00F05575">
      <w:r>
        <w:separator/>
      </w:r>
    </w:p>
  </w:footnote>
  <w:footnote w:type="continuationSeparator" w:id="0">
    <w:p w:rsidR="00F05575" w:rsidRDefault="00F05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 fill="f" fillcolor="white">
      <v:fill color="white" on="f"/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96"/>
    <w:rsid w:val="002D2306"/>
    <w:rsid w:val="00403B74"/>
    <w:rsid w:val="00424A74"/>
    <w:rsid w:val="00444303"/>
    <w:rsid w:val="005A3E32"/>
    <w:rsid w:val="006B473A"/>
    <w:rsid w:val="0081081E"/>
    <w:rsid w:val="00882496"/>
    <w:rsid w:val="008F4A77"/>
    <w:rsid w:val="0091510F"/>
    <w:rsid w:val="0096607A"/>
    <w:rsid w:val="00A6206E"/>
    <w:rsid w:val="00CA4061"/>
    <w:rsid w:val="00E8442B"/>
    <w:rsid w:val="00EE57A5"/>
    <w:rsid w:val="00F05575"/>
    <w:rsid w:val="00F8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1pt"/>
    </o:shapedefaults>
    <o:shapelayout v:ext="edit">
      <o:idmap v:ext="edit" data="1"/>
    </o:shapelayout>
  </w:shapeDefaults>
  <w:decimalSymbol w:val="."/>
  <w:listSeparator w:val=","/>
  <w14:docId w14:val="6B5756C6"/>
  <w15:chartTrackingRefBased/>
  <w15:docId w15:val="{679FA0ED-5FAB-41DD-8EF6-1E01AF43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Closing"/>
    <w:basedOn w:val="a"/>
    <w:next w:val="a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683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木下　麻衣子</cp:lastModifiedBy>
  <cp:revision>2</cp:revision>
  <cp:lastPrinted>2015-04-13T07:00:00Z</cp:lastPrinted>
  <dcterms:created xsi:type="dcterms:W3CDTF">2021-01-20T05:33:00Z</dcterms:created>
  <dcterms:modified xsi:type="dcterms:W3CDTF">2021-01-20T05:33:00Z</dcterms:modified>
</cp:coreProperties>
</file>