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60" w:rsidRPr="00406A10" w:rsidRDefault="003D51DB">
      <w:pPr>
        <w:pStyle w:val="a3"/>
        <w:rPr>
          <w:rFonts w:ascii="ＭＳ 明朝" w:hAnsi="ＭＳ 明朝"/>
          <w:sz w:val="22"/>
          <w:szCs w:val="22"/>
        </w:rPr>
      </w:pPr>
      <w:r w:rsidRPr="00406A10">
        <w:rPr>
          <w:rFonts w:ascii="ＭＳ 明朝" w:hAnsi="ＭＳ 明朝" w:hint="eastAsia"/>
          <w:sz w:val="22"/>
          <w:szCs w:val="22"/>
        </w:rPr>
        <w:t>別記</w:t>
      </w:r>
      <w:bookmarkStart w:id="0" w:name="_GoBack"/>
      <w:bookmarkEnd w:id="0"/>
    </w:p>
    <w:p w:rsidR="00086119" w:rsidRPr="00406A10" w:rsidRDefault="00086119">
      <w:pPr>
        <w:pStyle w:val="a3"/>
        <w:rPr>
          <w:spacing w:val="0"/>
          <w:sz w:val="22"/>
          <w:szCs w:val="22"/>
        </w:rPr>
      </w:pPr>
      <w:r w:rsidRPr="00406A10">
        <w:rPr>
          <w:rFonts w:ascii="ＭＳ 明朝" w:hAnsi="ＭＳ 明朝" w:hint="eastAsia"/>
          <w:sz w:val="22"/>
          <w:szCs w:val="22"/>
        </w:rPr>
        <w:t>様式４（第８条関係）</w:t>
      </w:r>
    </w:p>
    <w:tbl>
      <w:tblPr>
        <w:tblW w:w="0" w:type="auto"/>
        <w:tblInd w:w="135" w:type="dxa"/>
        <w:tblLayout w:type="fixed"/>
        <w:tblCellMar>
          <w:left w:w="15" w:type="dxa"/>
          <w:right w:w="15" w:type="dxa"/>
        </w:tblCellMar>
        <w:tblLook w:val="0000" w:firstRow="0" w:lastRow="0" w:firstColumn="0" w:lastColumn="0" w:noHBand="0" w:noVBand="0"/>
      </w:tblPr>
      <w:tblGrid>
        <w:gridCol w:w="180"/>
        <w:gridCol w:w="2520"/>
        <w:gridCol w:w="6480"/>
        <w:gridCol w:w="180"/>
      </w:tblGrid>
      <w:tr w:rsidR="00086119" w:rsidRPr="00B628B1" w:rsidTr="00406A10">
        <w:trPr>
          <w:trHeight w:hRule="exact" w:val="4527"/>
        </w:trPr>
        <w:tc>
          <w:tcPr>
            <w:tcW w:w="9360" w:type="dxa"/>
            <w:gridSpan w:val="4"/>
            <w:tcBorders>
              <w:top w:val="single" w:sz="4" w:space="0" w:color="000000"/>
              <w:left w:val="single" w:sz="4" w:space="0" w:color="000000"/>
              <w:bottom w:val="nil"/>
              <w:right w:val="single" w:sz="4" w:space="0" w:color="000000"/>
            </w:tcBorders>
          </w:tcPr>
          <w:p w:rsidR="00086119" w:rsidRPr="00406A10" w:rsidRDefault="00086119">
            <w:pPr>
              <w:pStyle w:val="a3"/>
              <w:spacing w:before="120" w:line="602" w:lineRule="exact"/>
              <w:jc w:val="center"/>
              <w:rPr>
                <w:spacing w:val="0"/>
                <w:sz w:val="22"/>
                <w:szCs w:val="22"/>
                <w:lang w:eastAsia="zh-TW"/>
              </w:rPr>
            </w:pPr>
            <w:r w:rsidRPr="00B628B1">
              <w:rPr>
                <w:rFonts w:cs="Times New Roman"/>
                <w:spacing w:val="0"/>
                <w:lang w:eastAsia="zh-TW"/>
              </w:rPr>
              <w:t xml:space="preserve"> </w:t>
            </w:r>
            <w:r w:rsidRPr="00406A10">
              <w:rPr>
                <w:rFonts w:ascii="ＭＳ 明朝" w:hAnsi="ＭＳ 明朝" w:hint="eastAsia"/>
                <w:sz w:val="22"/>
                <w:szCs w:val="22"/>
                <w:lang w:eastAsia="zh-TW"/>
              </w:rPr>
              <w:t>解体工事完了報告書</w:t>
            </w:r>
          </w:p>
          <w:p w:rsidR="00406A10" w:rsidRPr="002F4B9D" w:rsidRDefault="00086119" w:rsidP="00406A10">
            <w:pPr>
              <w:pStyle w:val="a3"/>
              <w:jc w:val="right"/>
              <w:rPr>
                <w:rFonts w:asciiTheme="minorEastAsia" w:eastAsiaTheme="minorEastAsia" w:hAnsiTheme="minorEastAsia"/>
                <w:spacing w:val="0"/>
                <w:sz w:val="22"/>
                <w:szCs w:val="22"/>
                <w:lang w:eastAsia="zh-TW"/>
              </w:rPr>
            </w:pPr>
            <w:r w:rsidRPr="00B628B1">
              <w:rPr>
                <w:rFonts w:cs="Times New Roman"/>
                <w:spacing w:val="0"/>
                <w:lang w:eastAsia="zh-TW"/>
              </w:rPr>
              <w:t xml:space="preserve"> </w:t>
            </w:r>
            <w:r w:rsidRPr="00B628B1">
              <w:rPr>
                <w:rFonts w:ascii="ＭＳ 明朝" w:hAnsi="ＭＳ 明朝" w:hint="eastAsia"/>
                <w:sz w:val="28"/>
                <w:szCs w:val="28"/>
                <w:lang w:eastAsia="zh-TW"/>
              </w:rPr>
              <w:t xml:space="preserve">　　　　　　　　　　　　　　　　　　　　　　　　　</w:t>
            </w:r>
            <w:r w:rsidRPr="00B628B1">
              <w:rPr>
                <w:rFonts w:ascii="ＭＳ 明朝" w:hAnsi="ＭＳ 明朝" w:hint="eastAsia"/>
                <w:lang w:eastAsia="zh-TW"/>
              </w:rPr>
              <w:t xml:space="preserve">　</w:t>
            </w:r>
            <w:r w:rsidR="00406A10" w:rsidRPr="002F4B9D">
              <w:rPr>
                <w:rFonts w:asciiTheme="minorEastAsia" w:eastAsiaTheme="minorEastAsia" w:hAnsiTheme="minorEastAsia" w:hint="eastAsia"/>
                <w:sz w:val="22"/>
                <w:szCs w:val="22"/>
                <w:lang w:eastAsia="zh-TW"/>
              </w:rPr>
              <w:t>年　　月　　日</w:t>
            </w:r>
            <w:r w:rsidR="00406A10">
              <w:rPr>
                <w:rFonts w:asciiTheme="minorEastAsia" w:eastAsiaTheme="minorEastAsia" w:hAnsiTheme="minorEastAsia" w:hint="eastAsia"/>
                <w:sz w:val="22"/>
                <w:szCs w:val="22"/>
              </w:rPr>
              <w:t xml:space="preserve">　</w:t>
            </w:r>
          </w:p>
          <w:p w:rsidR="00406A10" w:rsidRPr="002F4B9D" w:rsidRDefault="00406A10" w:rsidP="00406A10">
            <w:pPr>
              <w:pStyle w:val="a3"/>
              <w:ind w:firstLineChars="200" w:firstLine="436"/>
              <w:rPr>
                <w:rFonts w:asciiTheme="minorEastAsia" w:eastAsiaTheme="minorEastAsia" w:hAnsiTheme="minorEastAsia"/>
                <w:spacing w:val="0"/>
                <w:sz w:val="22"/>
                <w:szCs w:val="22"/>
                <w:lang w:eastAsia="zh-TW"/>
              </w:rPr>
            </w:pPr>
            <w:r w:rsidRPr="002F4B9D">
              <w:rPr>
                <w:rFonts w:asciiTheme="minorEastAsia" w:eastAsiaTheme="minorEastAsia" w:hAnsiTheme="minorEastAsia" w:hint="eastAsia"/>
                <w:sz w:val="22"/>
                <w:szCs w:val="22"/>
              </w:rPr>
              <w:t>八王子市長</w:t>
            </w:r>
            <w:r w:rsidRPr="002F4B9D">
              <w:rPr>
                <w:rFonts w:asciiTheme="minorEastAsia" w:eastAsiaTheme="minorEastAsia" w:hAnsiTheme="minorEastAsia" w:hint="eastAsia"/>
                <w:sz w:val="22"/>
                <w:szCs w:val="22"/>
                <w:lang w:eastAsia="zh-TW"/>
              </w:rPr>
              <w:t xml:space="preserve">　殿</w:t>
            </w:r>
          </w:p>
          <w:p w:rsidR="00406A10" w:rsidRPr="002F4B9D" w:rsidRDefault="00406A10" w:rsidP="00406A10">
            <w:pPr>
              <w:pStyle w:val="a3"/>
              <w:rPr>
                <w:rFonts w:asciiTheme="minorEastAsia" w:eastAsiaTheme="minorEastAsia" w:hAnsiTheme="minorEastAsia"/>
                <w:sz w:val="22"/>
                <w:szCs w:val="22"/>
                <w:lang w:eastAsia="zh-TW"/>
              </w:rPr>
            </w:pPr>
          </w:p>
          <w:p w:rsidR="00406A10" w:rsidRPr="002F4B9D" w:rsidRDefault="00406A10" w:rsidP="00406A10">
            <w:pPr>
              <w:pStyle w:val="a3"/>
              <w:ind w:firstLineChars="1900" w:firstLine="4142"/>
              <w:rPr>
                <w:rFonts w:asciiTheme="minorEastAsia" w:eastAsiaTheme="minorEastAsia" w:hAnsiTheme="minorEastAsia"/>
                <w:spacing w:val="0"/>
                <w:sz w:val="22"/>
                <w:szCs w:val="22"/>
                <w:lang w:eastAsia="zh-TW"/>
              </w:rPr>
            </w:pPr>
            <w:r w:rsidRPr="002F4B9D">
              <w:rPr>
                <w:rFonts w:asciiTheme="minorEastAsia" w:eastAsiaTheme="minorEastAsia" w:hAnsiTheme="minorEastAsia" w:hint="eastAsia"/>
                <w:sz w:val="22"/>
                <w:szCs w:val="22"/>
                <w:lang w:eastAsia="zh-TW"/>
              </w:rPr>
              <w:t>住所</w:t>
            </w:r>
          </w:p>
          <w:p w:rsidR="00406A10" w:rsidRPr="002F4B9D" w:rsidRDefault="00406A10" w:rsidP="00406A10">
            <w:pPr>
              <w:pStyle w:val="a3"/>
              <w:ind w:firstLineChars="1900" w:firstLine="4142"/>
              <w:rPr>
                <w:rFonts w:asciiTheme="minorEastAsia" w:eastAsiaTheme="minorEastAsia" w:hAnsiTheme="minorEastAsia"/>
                <w:sz w:val="22"/>
                <w:szCs w:val="22"/>
                <w:lang w:eastAsia="zh-TW"/>
              </w:rPr>
            </w:pPr>
            <w:r w:rsidRPr="002F4B9D">
              <w:rPr>
                <w:rFonts w:asciiTheme="minorEastAsia" w:eastAsiaTheme="minorEastAsia" w:hAnsiTheme="minorEastAsia" w:hint="eastAsia"/>
                <w:sz w:val="22"/>
                <w:szCs w:val="22"/>
                <w:lang w:eastAsia="zh-TW"/>
              </w:rPr>
              <w:t>氏名</w:t>
            </w:r>
          </w:p>
          <w:p w:rsidR="00406A10" w:rsidRPr="002F4B9D" w:rsidRDefault="00406A10" w:rsidP="00406A10">
            <w:pPr>
              <w:pStyle w:val="a3"/>
              <w:jc w:val="right"/>
              <w:rPr>
                <w:rFonts w:asciiTheme="minorEastAsia" w:eastAsiaTheme="minorEastAsia" w:hAnsiTheme="minorEastAsia"/>
                <w:spacing w:val="0"/>
                <w:sz w:val="18"/>
                <w:szCs w:val="16"/>
              </w:rPr>
            </w:pPr>
            <w:r w:rsidRPr="002F4B9D">
              <w:rPr>
                <w:rFonts w:asciiTheme="minorEastAsia" w:eastAsiaTheme="minorEastAsia" w:hAnsiTheme="minorEastAsia" w:hint="eastAsia"/>
                <w:spacing w:val="0"/>
                <w:sz w:val="18"/>
                <w:szCs w:val="16"/>
              </w:rPr>
              <w:t>（法人にあっては名称、代表者の氏名及び主たる事務所の所在地</w:t>
            </w:r>
            <w:r w:rsidRPr="002F4B9D">
              <w:rPr>
                <w:rFonts w:asciiTheme="minorEastAsia" w:eastAsiaTheme="minorEastAsia" w:hAnsiTheme="minorEastAsia" w:cs="Times New Roman" w:hint="eastAsia"/>
                <w:spacing w:val="0"/>
                <w:sz w:val="18"/>
                <w:szCs w:val="16"/>
              </w:rPr>
              <w:t>）</w:t>
            </w:r>
          </w:p>
          <w:p w:rsidR="00406A10" w:rsidRPr="002F4B9D" w:rsidRDefault="00406A10" w:rsidP="00406A10">
            <w:pPr>
              <w:pStyle w:val="a3"/>
              <w:ind w:rightChars="51" w:right="107"/>
              <w:jc w:val="left"/>
              <w:rPr>
                <w:rFonts w:asciiTheme="minorEastAsia" w:eastAsiaTheme="minorEastAsia" w:hAnsiTheme="minorEastAsia" w:cs="Times New Roman"/>
                <w:spacing w:val="0"/>
                <w:sz w:val="22"/>
                <w:szCs w:val="22"/>
              </w:rPr>
            </w:pPr>
          </w:p>
          <w:p w:rsidR="00086119" w:rsidRPr="00B628B1" w:rsidRDefault="00086119" w:rsidP="00406A10">
            <w:pPr>
              <w:pStyle w:val="a3"/>
              <w:ind w:leftChars="50" w:left="105" w:rightChars="51" w:right="107" w:firstLineChars="100" w:firstLine="218"/>
              <w:rPr>
                <w:spacing w:val="0"/>
              </w:rPr>
            </w:pPr>
            <w:r w:rsidRPr="00406A10">
              <w:rPr>
                <w:rFonts w:ascii="ＭＳ 明朝" w:hAnsi="ＭＳ 明朝" w:hint="eastAsia"/>
                <w:sz w:val="22"/>
              </w:rPr>
              <w:t>廃棄物焼却施設の解体工事が完了したので、</w:t>
            </w:r>
            <w:r w:rsidR="00CF2219" w:rsidRPr="00406A10">
              <w:rPr>
                <w:rFonts w:ascii="ＭＳ 明朝" w:hAnsi="ＭＳ 明朝" w:hint="eastAsia"/>
                <w:sz w:val="22"/>
              </w:rPr>
              <w:t>八王子市における</w:t>
            </w:r>
            <w:r w:rsidRPr="00406A10">
              <w:rPr>
                <w:rFonts w:ascii="ＭＳ 明朝" w:hAnsi="ＭＳ 明朝" w:hint="eastAsia"/>
                <w:sz w:val="22"/>
              </w:rPr>
              <w:t>廃棄物焼却施設の廃止又は解体に伴うダイオキシン類による汚染防止対策要綱第８条の規定により、解体工事完了報告書を提出します。</w:t>
            </w:r>
          </w:p>
        </w:tc>
      </w:tr>
      <w:tr w:rsidR="003B00CB" w:rsidRPr="00406A10" w:rsidTr="00406A10">
        <w:trPr>
          <w:cantSplit/>
          <w:trHeight w:hRule="exact" w:val="849"/>
        </w:trPr>
        <w:tc>
          <w:tcPr>
            <w:tcW w:w="180" w:type="dxa"/>
            <w:vMerge w:val="restart"/>
            <w:tcBorders>
              <w:top w:val="nil"/>
              <w:left w:val="single" w:sz="4" w:space="0" w:color="000000"/>
              <w:right w:val="nil"/>
            </w:tcBorders>
          </w:tcPr>
          <w:p w:rsidR="003B00CB" w:rsidRPr="00406A10" w:rsidRDefault="003B00CB">
            <w:pPr>
              <w:pStyle w:val="a3"/>
              <w:rPr>
                <w:rFonts w:asciiTheme="minorEastAsia" w:eastAsiaTheme="minorEastAsia" w:hAnsiTheme="minorEastAsia"/>
                <w:spacing w:val="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解体する廃棄物焼却施設の名称及び所在地</w:t>
            </w:r>
          </w:p>
        </w:tc>
        <w:tc>
          <w:tcPr>
            <w:tcW w:w="6480" w:type="dxa"/>
            <w:tcBorders>
              <w:top w:val="single" w:sz="4" w:space="0" w:color="000000"/>
              <w:left w:val="nil"/>
              <w:bottom w:val="single" w:sz="4" w:space="0" w:color="000000"/>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c>
          <w:tcPr>
            <w:tcW w:w="180" w:type="dxa"/>
            <w:vMerge w:val="restart"/>
            <w:tcBorders>
              <w:top w:val="nil"/>
              <w:left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3B00CB" w:rsidRPr="00B86CB2" w:rsidTr="00406A10">
        <w:trPr>
          <w:cantSplit/>
          <w:trHeight w:hRule="exact" w:val="1148"/>
        </w:trPr>
        <w:tc>
          <w:tcPr>
            <w:tcW w:w="180" w:type="dxa"/>
            <w:vMerge/>
            <w:tcBorders>
              <w:left w:val="single" w:sz="4" w:space="0" w:color="000000"/>
              <w:right w:val="nil"/>
            </w:tcBorders>
          </w:tcPr>
          <w:p w:rsidR="003B00CB" w:rsidRPr="00406A10" w:rsidRDefault="003B00CB">
            <w:pPr>
              <w:pStyle w:val="a3"/>
              <w:wordWrap/>
              <w:spacing w:line="240" w:lineRule="auto"/>
              <w:rPr>
                <w:rFonts w:asciiTheme="minorEastAsia" w:eastAsiaTheme="minorEastAsia" w:hAnsiTheme="minorEastAsia"/>
                <w:spacing w:val="0"/>
                <w:sz w:val="22"/>
                <w:szCs w:val="22"/>
              </w:rPr>
            </w:pPr>
          </w:p>
        </w:tc>
        <w:tc>
          <w:tcPr>
            <w:tcW w:w="2520" w:type="dxa"/>
            <w:tcBorders>
              <w:top w:val="nil"/>
              <w:left w:val="single" w:sz="4" w:space="0" w:color="000000"/>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解体する廃棄物焼却施設の種類</w:t>
            </w:r>
          </w:p>
        </w:tc>
        <w:tc>
          <w:tcPr>
            <w:tcW w:w="6480" w:type="dxa"/>
            <w:tcBorders>
              <w:top w:val="nil"/>
              <w:left w:val="nil"/>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lang w:eastAsia="zh-CN"/>
              </w:rPr>
            </w:pPr>
            <w:r w:rsidRPr="00406A10">
              <w:rPr>
                <w:rFonts w:asciiTheme="minorEastAsia" w:eastAsiaTheme="minorEastAsia" w:hAnsiTheme="minorEastAsia" w:hint="eastAsia"/>
                <w:sz w:val="22"/>
                <w:szCs w:val="22"/>
                <w:lang w:eastAsia="zh-CN"/>
              </w:rPr>
              <w:t>一般廃棄物焼却炉</w:t>
            </w:r>
            <w:r w:rsidR="00B86CB2">
              <w:rPr>
                <w:rFonts w:asciiTheme="minorEastAsia" w:eastAsiaTheme="minorEastAsia" w:hAnsiTheme="minorEastAsia" w:hint="eastAsia"/>
                <w:sz w:val="22"/>
                <w:szCs w:val="22"/>
              </w:rPr>
              <w:t>（</w:t>
            </w:r>
            <w:r w:rsidRPr="00406A10">
              <w:rPr>
                <w:rFonts w:asciiTheme="minorEastAsia" w:eastAsiaTheme="minorEastAsia" w:hAnsiTheme="minorEastAsia" w:hint="eastAsia"/>
                <w:sz w:val="22"/>
                <w:szCs w:val="22"/>
                <w:lang w:eastAsia="zh-CN"/>
              </w:rPr>
              <w:t>焼却能力　　kg/h、</w:t>
            </w:r>
            <w:r w:rsidR="00B86CB2" w:rsidRPr="00324C2D">
              <w:rPr>
                <w:rFonts w:asciiTheme="minorEastAsia" w:eastAsiaTheme="minorEastAsia" w:hAnsiTheme="minorEastAsia" w:hint="eastAsia"/>
                <w:sz w:val="22"/>
                <w:lang w:eastAsia="zh-CN"/>
              </w:rPr>
              <w:t>火床面積</w:t>
            </w:r>
            <w:r w:rsidR="00B86CB2">
              <w:rPr>
                <w:rFonts w:asciiTheme="minorEastAsia" w:eastAsiaTheme="minorEastAsia" w:hAnsiTheme="minorEastAsia" w:hint="eastAsia"/>
                <w:sz w:val="22"/>
              </w:rPr>
              <w:t xml:space="preserve">　</w:t>
            </w:r>
            <w:r w:rsidR="00B86CB2" w:rsidRPr="00324C2D">
              <w:rPr>
                <w:rFonts w:asciiTheme="minorEastAsia" w:eastAsiaTheme="minorEastAsia" w:hAnsiTheme="minorEastAsia" w:hint="eastAsia"/>
                <w:sz w:val="22"/>
                <w:lang w:eastAsia="zh-CN"/>
              </w:rPr>
              <w:t xml:space="preserve">　　ｍ</w:t>
            </w:r>
            <w:r w:rsidR="00B86CB2" w:rsidRPr="00324C2D">
              <w:rPr>
                <w:rFonts w:asciiTheme="minorEastAsia" w:eastAsiaTheme="minorEastAsia" w:hAnsiTheme="minorEastAsia" w:hint="eastAsia"/>
                <w:spacing w:val="0"/>
                <w:position w:val="12"/>
                <w:sz w:val="14"/>
                <w:szCs w:val="12"/>
                <w:lang w:eastAsia="zh-CN"/>
              </w:rPr>
              <w:t>２</w:t>
            </w:r>
            <w:r w:rsidR="00B86CB2" w:rsidRPr="00324C2D">
              <w:rPr>
                <w:rFonts w:asciiTheme="minorEastAsia" w:eastAsiaTheme="minorEastAsia" w:hAnsiTheme="minorEastAsia" w:cs="Times New Roman" w:hint="eastAsia"/>
                <w:sz w:val="22"/>
              </w:rPr>
              <w:t>）</w:t>
            </w:r>
          </w:p>
          <w:p w:rsidR="003B00CB" w:rsidRPr="00406A10" w:rsidRDefault="003B00CB" w:rsidP="00CF2219">
            <w:pPr>
              <w:pStyle w:val="a3"/>
              <w:jc w:val="left"/>
              <w:rPr>
                <w:rFonts w:asciiTheme="minorEastAsia" w:eastAsiaTheme="minorEastAsia" w:hAnsiTheme="minorEastAsia"/>
                <w:spacing w:val="0"/>
                <w:sz w:val="22"/>
                <w:szCs w:val="22"/>
                <w:lang w:eastAsia="zh-CN"/>
              </w:rPr>
            </w:pPr>
            <w:r w:rsidRPr="00406A10">
              <w:rPr>
                <w:rFonts w:asciiTheme="minorEastAsia" w:eastAsiaTheme="minorEastAsia" w:hAnsiTheme="minorEastAsia" w:hint="eastAsia"/>
                <w:sz w:val="22"/>
                <w:szCs w:val="22"/>
                <w:lang w:eastAsia="zh-CN"/>
              </w:rPr>
              <w:t>医療廃棄物焼却炉、産業廃棄物焼却炉、</w:t>
            </w:r>
          </w:p>
          <w:p w:rsidR="003B00CB" w:rsidRPr="00406A10" w:rsidRDefault="003B00CB" w:rsidP="00B86CB2">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その他</w:t>
            </w:r>
            <w:r w:rsidR="00B86CB2">
              <w:rPr>
                <w:rFonts w:asciiTheme="minorEastAsia" w:eastAsiaTheme="minorEastAsia" w:hAnsiTheme="minorEastAsia" w:hint="eastAsia"/>
                <w:sz w:val="22"/>
                <w:szCs w:val="22"/>
              </w:rPr>
              <w:t xml:space="preserve">（　</w:t>
            </w:r>
            <w:r w:rsidRPr="00406A10">
              <w:rPr>
                <w:rFonts w:asciiTheme="minorEastAsia" w:eastAsiaTheme="minorEastAsia" w:hAnsiTheme="minorEastAsia" w:hint="eastAsia"/>
                <w:sz w:val="22"/>
                <w:szCs w:val="22"/>
              </w:rPr>
              <w:t xml:space="preserve">　　　　　　　　　　　</w:t>
            </w:r>
            <w:r w:rsidR="00B86CB2">
              <w:rPr>
                <w:rFonts w:asciiTheme="minorEastAsia" w:eastAsiaTheme="minorEastAsia" w:hAnsiTheme="minorEastAsia" w:hint="eastAsia"/>
                <w:sz w:val="22"/>
                <w:szCs w:val="22"/>
              </w:rPr>
              <w:t>）</w:t>
            </w:r>
          </w:p>
        </w:tc>
        <w:tc>
          <w:tcPr>
            <w:tcW w:w="180" w:type="dxa"/>
            <w:vMerge/>
            <w:tcBorders>
              <w:left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3B00CB" w:rsidRPr="00406A10" w:rsidTr="00406A10">
        <w:trPr>
          <w:cantSplit/>
          <w:trHeight w:hRule="exact" w:val="834"/>
        </w:trPr>
        <w:tc>
          <w:tcPr>
            <w:tcW w:w="180" w:type="dxa"/>
            <w:vMerge/>
            <w:tcBorders>
              <w:left w:val="single" w:sz="4" w:space="0" w:color="000000"/>
              <w:right w:val="nil"/>
            </w:tcBorders>
          </w:tcPr>
          <w:p w:rsidR="003B00CB" w:rsidRPr="00406A10" w:rsidRDefault="003B00CB">
            <w:pPr>
              <w:pStyle w:val="a3"/>
              <w:wordWrap/>
              <w:spacing w:line="240" w:lineRule="auto"/>
              <w:rPr>
                <w:rFonts w:asciiTheme="minorEastAsia" w:eastAsiaTheme="minorEastAsia" w:hAnsiTheme="minorEastAsia"/>
                <w:spacing w:val="0"/>
                <w:sz w:val="22"/>
                <w:szCs w:val="22"/>
              </w:rPr>
            </w:pPr>
          </w:p>
        </w:tc>
        <w:tc>
          <w:tcPr>
            <w:tcW w:w="2520" w:type="dxa"/>
            <w:tcBorders>
              <w:top w:val="nil"/>
              <w:left w:val="single" w:sz="4" w:space="0" w:color="000000"/>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解体工事の着工日及び完了日</w:t>
            </w:r>
          </w:p>
        </w:tc>
        <w:tc>
          <w:tcPr>
            <w:tcW w:w="6480" w:type="dxa"/>
            <w:tcBorders>
              <w:top w:val="nil"/>
              <w:left w:val="nil"/>
              <w:bottom w:val="single" w:sz="4" w:space="0" w:color="000000"/>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r w:rsidRPr="00406A10">
              <w:rPr>
                <w:rFonts w:asciiTheme="minorEastAsia" w:eastAsiaTheme="minorEastAsia" w:hAnsiTheme="minorEastAsia" w:cs="Times New Roman"/>
                <w:spacing w:val="0"/>
                <w:sz w:val="22"/>
                <w:szCs w:val="22"/>
              </w:rPr>
              <w:t xml:space="preserve">       </w:t>
            </w:r>
            <w:r w:rsidRPr="00406A10">
              <w:rPr>
                <w:rFonts w:asciiTheme="minorEastAsia" w:eastAsiaTheme="minorEastAsia" w:hAnsiTheme="minorEastAsia" w:hint="eastAsia"/>
                <w:sz w:val="22"/>
                <w:szCs w:val="22"/>
              </w:rPr>
              <w:t>年　　月　　日　～</w:t>
            </w:r>
            <w:r w:rsidRPr="00406A10">
              <w:rPr>
                <w:rFonts w:asciiTheme="minorEastAsia" w:eastAsiaTheme="minorEastAsia" w:hAnsiTheme="minorEastAsia" w:cs="Times New Roman"/>
                <w:spacing w:val="0"/>
                <w:sz w:val="22"/>
                <w:szCs w:val="22"/>
              </w:rPr>
              <w:t xml:space="preserve">        </w:t>
            </w:r>
            <w:r w:rsidRPr="00406A10">
              <w:rPr>
                <w:rFonts w:asciiTheme="minorEastAsia" w:eastAsiaTheme="minorEastAsia" w:hAnsiTheme="minorEastAsia" w:hint="eastAsia"/>
                <w:sz w:val="22"/>
                <w:szCs w:val="22"/>
              </w:rPr>
              <w:t>年　　月　　日</w:t>
            </w:r>
          </w:p>
        </w:tc>
        <w:tc>
          <w:tcPr>
            <w:tcW w:w="180" w:type="dxa"/>
            <w:vMerge/>
            <w:tcBorders>
              <w:left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3B00CB" w:rsidRPr="00406A10" w:rsidTr="00406A10">
        <w:trPr>
          <w:cantSplit/>
          <w:trHeight w:hRule="exact" w:val="1414"/>
        </w:trPr>
        <w:tc>
          <w:tcPr>
            <w:tcW w:w="180" w:type="dxa"/>
            <w:vMerge/>
            <w:tcBorders>
              <w:left w:val="single" w:sz="4" w:space="0" w:color="000000"/>
              <w:right w:val="nil"/>
            </w:tcBorders>
          </w:tcPr>
          <w:p w:rsidR="003B00CB" w:rsidRPr="00406A10" w:rsidRDefault="003B00CB">
            <w:pPr>
              <w:pStyle w:val="a3"/>
              <w:wordWrap/>
              <w:spacing w:line="240" w:lineRule="auto"/>
              <w:rPr>
                <w:rFonts w:asciiTheme="minorEastAsia" w:eastAsiaTheme="minorEastAsia" w:hAnsiTheme="minorEastAsia"/>
                <w:spacing w:val="0"/>
                <w:sz w:val="22"/>
                <w:szCs w:val="22"/>
              </w:rPr>
            </w:pPr>
          </w:p>
        </w:tc>
        <w:tc>
          <w:tcPr>
            <w:tcW w:w="2520" w:type="dxa"/>
            <w:tcBorders>
              <w:top w:val="nil"/>
              <w:left w:val="single" w:sz="4" w:space="0" w:color="000000"/>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解体工事により発生した廃棄物の種類、量及び処分方法</w:t>
            </w:r>
          </w:p>
        </w:tc>
        <w:tc>
          <w:tcPr>
            <w:tcW w:w="6480" w:type="dxa"/>
            <w:tcBorders>
              <w:top w:val="nil"/>
              <w:left w:val="nil"/>
              <w:bottom w:val="single" w:sz="4" w:space="0" w:color="000000"/>
              <w:right w:val="single" w:sz="4" w:space="0" w:color="000000"/>
            </w:tcBorders>
          </w:tcPr>
          <w:p w:rsidR="00406A10" w:rsidRPr="00406A10" w:rsidRDefault="00406A10" w:rsidP="00406A10">
            <w:pPr>
              <w:pStyle w:val="a3"/>
              <w:spacing w:line="276" w:lineRule="auto"/>
              <w:rPr>
                <w:rFonts w:asciiTheme="minorEastAsia" w:eastAsiaTheme="minorEastAsia" w:hAnsiTheme="minorEastAsia"/>
                <w:spacing w:val="0"/>
                <w:sz w:val="22"/>
                <w:szCs w:val="22"/>
              </w:rPr>
            </w:pPr>
          </w:p>
          <w:p w:rsidR="00406A10" w:rsidRPr="00406A10" w:rsidRDefault="00406A10" w:rsidP="00406A10">
            <w:pPr>
              <w:pStyle w:val="a3"/>
              <w:spacing w:line="276" w:lineRule="auto"/>
              <w:rPr>
                <w:rFonts w:asciiTheme="minorEastAsia" w:eastAsiaTheme="minorEastAsia" w:hAnsiTheme="minorEastAsia"/>
                <w:spacing w:val="0"/>
                <w:sz w:val="22"/>
                <w:szCs w:val="22"/>
              </w:rPr>
            </w:pPr>
          </w:p>
          <w:p w:rsidR="00406A10" w:rsidRPr="00406A10" w:rsidRDefault="00406A10" w:rsidP="00406A10">
            <w:pPr>
              <w:pStyle w:val="a3"/>
              <w:spacing w:line="276" w:lineRule="auto"/>
              <w:rPr>
                <w:rFonts w:asciiTheme="minorEastAsia" w:eastAsiaTheme="minorEastAsia" w:hAnsiTheme="minorEastAsia"/>
                <w:spacing w:val="0"/>
                <w:sz w:val="22"/>
                <w:szCs w:val="22"/>
              </w:rPr>
            </w:pPr>
          </w:p>
          <w:p w:rsidR="003B00CB" w:rsidRPr="00406A10" w:rsidRDefault="00406A10" w:rsidP="00406A10">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w:t>
            </w:r>
            <w:r w:rsidR="003B00CB" w:rsidRPr="00406A10">
              <w:rPr>
                <w:rFonts w:asciiTheme="minorEastAsia" w:eastAsiaTheme="minorEastAsia" w:hAnsiTheme="minorEastAsia" w:hint="eastAsia"/>
                <w:spacing w:val="0"/>
                <w:sz w:val="22"/>
                <w:szCs w:val="22"/>
              </w:rPr>
              <w:t>産業廃棄物管理票（マニフェスト）の写し等を添付すること。</w:t>
            </w:r>
            <w:r>
              <w:rPr>
                <w:rFonts w:asciiTheme="minorEastAsia" w:eastAsiaTheme="minorEastAsia" w:hAnsiTheme="minorEastAsia" w:hint="eastAsia"/>
                <w:spacing w:val="0"/>
                <w:sz w:val="22"/>
                <w:szCs w:val="22"/>
              </w:rPr>
              <w:t>）</w:t>
            </w:r>
          </w:p>
        </w:tc>
        <w:tc>
          <w:tcPr>
            <w:tcW w:w="180" w:type="dxa"/>
            <w:vMerge/>
            <w:tcBorders>
              <w:left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3B00CB" w:rsidRPr="00406A10" w:rsidTr="00406A10">
        <w:trPr>
          <w:cantSplit/>
          <w:trHeight w:hRule="exact" w:val="1424"/>
        </w:trPr>
        <w:tc>
          <w:tcPr>
            <w:tcW w:w="180" w:type="dxa"/>
            <w:vMerge/>
            <w:tcBorders>
              <w:left w:val="single" w:sz="4" w:space="0" w:color="000000"/>
              <w:right w:val="nil"/>
            </w:tcBorders>
          </w:tcPr>
          <w:p w:rsidR="003B00CB" w:rsidRPr="00406A10" w:rsidRDefault="003B00CB">
            <w:pPr>
              <w:pStyle w:val="a3"/>
              <w:wordWrap/>
              <w:spacing w:line="240" w:lineRule="auto"/>
              <w:rPr>
                <w:rFonts w:asciiTheme="minorEastAsia" w:eastAsiaTheme="minorEastAsia" w:hAnsiTheme="minorEastAsia"/>
                <w:spacing w:val="0"/>
                <w:sz w:val="22"/>
                <w:szCs w:val="22"/>
              </w:rPr>
            </w:pPr>
          </w:p>
        </w:tc>
        <w:tc>
          <w:tcPr>
            <w:tcW w:w="2520" w:type="dxa"/>
            <w:tcBorders>
              <w:top w:val="nil"/>
              <w:left w:val="single" w:sz="4" w:space="0" w:color="000000"/>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解体工事の完了後の現場の状況</w:t>
            </w:r>
          </w:p>
        </w:tc>
        <w:tc>
          <w:tcPr>
            <w:tcW w:w="6480" w:type="dxa"/>
            <w:tcBorders>
              <w:top w:val="nil"/>
              <w:left w:val="nil"/>
              <w:bottom w:val="single" w:sz="4" w:space="0" w:color="000000"/>
              <w:right w:val="single" w:sz="4" w:space="0" w:color="000000"/>
            </w:tcBorders>
          </w:tcPr>
          <w:p w:rsidR="00406A10" w:rsidRDefault="00406A10" w:rsidP="00406A10">
            <w:pPr>
              <w:pStyle w:val="a3"/>
              <w:spacing w:line="276" w:lineRule="auto"/>
              <w:rPr>
                <w:rFonts w:asciiTheme="minorEastAsia" w:eastAsiaTheme="minorEastAsia" w:hAnsiTheme="minorEastAsia"/>
                <w:spacing w:val="0"/>
                <w:sz w:val="22"/>
                <w:szCs w:val="22"/>
              </w:rPr>
            </w:pPr>
          </w:p>
          <w:p w:rsidR="00406A10" w:rsidRDefault="00406A10" w:rsidP="00406A10">
            <w:pPr>
              <w:pStyle w:val="a3"/>
              <w:spacing w:line="276" w:lineRule="auto"/>
              <w:rPr>
                <w:rFonts w:asciiTheme="minorEastAsia" w:eastAsiaTheme="minorEastAsia" w:hAnsiTheme="minorEastAsia"/>
                <w:spacing w:val="0"/>
                <w:sz w:val="22"/>
                <w:szCs w:val="22"/>
              </w:rPr>
            </w:pPr>
          </w:p>
          <w:p w:rsidR="00406A10" w:rsidRDefault="00406A10" w:rsidP="00406A10">
            <w:pPr>
              <w:pStyle w:val="a3"/>
              <w:spacing w:line="276" w:lineRule="auto"/>
              <w:rPr>
                <w:rFonts w:asciiTheme="minorEastAsia" w:eastAsiaTheme="minorEastAsia" w:hAnsiTheme="minorEastAsia"/>
                <w:spacing w:val="0"/>
                <w:sz w:val="22"/>
                <w:szCs w:val="22"/>
              </w:rPr>
            </w:pPr>
          </w:p>
          <w:p w:rsidR="003B00CB" w:rsidRPr="00406A10" w:rsidRDefault="003B00CB" w:rsidP="00B86CB2">
            <w:pPr>
              <w:pStyle w:val="a3"/>
              <w:rPr>
                <w:rFonts w:asciiTheme="minorEastAsia" w:eastAsiaTheme="minorEastAsia" w:hAnsiTheme="minorEastAsia"/>
                <w:spacing w:val="0"/>
                <w:sz w:val="22"/>
                <w:szCs w:val="22"/>
              </w:rPr>
            </w:pPr>
            <w:r w:rsidRPr="00406A10">
              <w:rPr>
                <w:rFonts w:asciiTheme="minorEastAsia" w:eastAsiaTheme="minorEastAsia" w:hAnsiTheme="minorEastAsia" w:hint="eastAsia"/>
                <w:spacing w:val="0"/>
                <w:sz w:val="22"/>
                <w:szCs w:val="22"/>
              </w:rPr>
              <w:t>（写真を添付すること。</w:t>
            </w:r>
            <w:r w:rsidR="00B86CB2">
              <w:rPr>
                <w:rFonts w:asciiTheme="minorEastAsia" w:eastAsiaTheme="minorEastAsia" w:hAnsiTheme="minorEastAsia" w:hint="eastAsia"/>
                <w:spacing w:val="0"/>
                <w:sz w:val="22"/>
                <w:szCs w:val="22"/>
              </w:rPr>
              <w:t>）</w:t>
            </w:r>
          </w:p>
        </w:tc>
        <w:tc>
          <w:tcPr>
            <w:tcW w:w="180" w:type="dxa"/>
            <w:vMerge/>
            <w:tcBorders>
              <w:left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3B00CB" w:rsidRPr="00406A10" w:rsidTr="002A3F3C">
        <w:trPr>
          <w:cantSplit/>
          <w:trHeight w:hRule="exact" w:val="1553"/>
        </w:trPr>
        <w:tc>
          <w:tcPr>
            <w:tcW w:w="180" w:type="dxa"/>
            <w:vMerge/>
            <w:tcBorders>
              <w:left w:val="single" w:sz="4" w:space="0" w:color="000000"/>
              <w:right w:val="nil"/>
            </w:tcBorders>
          </w:tcPr>
          <w:p w:rsidR="003B00CB" w:rsidRPr="00406A10" w:rsidRDefault="003B00CB">
            <w:pPr>
              <w:pStyle w:val="a3"/>
              <w:wordWrap/>
              <w:spacing w:line="240" w:lineRule="auto"/>
              <w:rPr>
                <w:rFonts w:asciiTheme="minorEastAsia" w:eastAsiaTheme="minorEastAsia" w:hAnsiTheme="minorEastAsia"/>
                <w:spacing w:val="0"/>
                <w:sz w:val="22"/>
                <w:szCs w:val="22"/>
              </w:rPr>
            </w:pPr>
          </w:p>
        </w:tc>
        <w:tc>
          <w:tcPr>
            <w:tcW w:w="2520" w:type="dxa"/>
            <w:tcBorders>
              <w:top w:val="nil"/>
              <w:left w:val="single" w:sz="4" w:space="0" w:color="000000"/>
              <w:bottom w:val="single" w:sz="4" w:space="0" w:color="auto"/>
              <w:right w:val="single" w:sz="4" w:space="0" w:color="000000"/>
            </w:tcBorders>
          </w:tcPr>
          <w:p w:rsidR="003B00CB" w:rsidRPr="00406A10" w:rsidRDefault="003B00CB" w:rsidP="00CF2219">
            <w:pPr>
              <w:pStyle w:val="a3"/>
              <w:jc w:val="left"/>
              <w:rPr>
                <w:rFonts w:asciiTheme="minorEastAsia" w:eastAsiaTheme="minorEastAsia" w:hAnsiTheme="minorEastAsia"/>
                <w:spacing w:val="0"/>
                <w:sz w:val="22"/>
                <w:szCs w:val="22"/>
              </w:rPr>
            </w:pPr>
            <w:r w:rsidRPr="00406A10">
              <w:rPr>
                <w:rFonts w:asciiTheme="minorEastAsia" w:eastAsiaTheme="minorEastAsia" w:hAnsiTheme="minorEastAsia" w:hint="eastAsia"/>
                <w:sz w:val="22"/>
                <w:szCs w:val="22"/>
              </w:rPr>
              <w:t>総粉じんの測定場所及び結果並びにそれらから換算した推定ダイオキシン類の量</w:t>
            </w:r>
          </w:p>
        </w:tc>
        <w:tc>
          <w:tcPr>
            <w:tcW w:w="6480" w:type="dxa"/>
            <w:tcBorders>
              <w:top w:val="nil"/>
              <w:left w:val="nil"/>
              <w:bottom w:val="single" w:sz="4" w:space="0" w:color="auto"/>
              <w:right w:val="single" w:sz="4" w:space="0" w:color="000000"/>
            </w:tcBorders>
          </w:tcPr>
          <w:p w:rsidR="00406A10" w:rsidRDefault="00406A10" w:rsidP="00406A10">
            <w:pPr>
              <w:pStyle w:val="a3"/>
              <w:spacing w:line="240" w:lineRule="auto"/>
              <w:rPr>
                <w:rFonts w:asciiTheme="minorEastAsia" w:eastAsiaTheme="minorEastAsia" w:hAnsiTheme="minorEastAsia"/>
                <w:spacing w:val="0"/>
                <w:sz w:val="22"/>
                <w:szCs w:val="22"/>
              </w:rPr>
            </w:pPr>
          </w:p>
          <w:p w:rsidR="00406A10" w:rsidRDefault="00406A10" w:rsidP="00406A10">
            <w:pPr>
              <w:pStyle w:val="a3"/>
              <w:spacing w:line="240" w:lineRule="auto"/>
              <w:rPr>
                <w:rFonts w:asciiTheme="minorEastAsia" w:eastAsiaTheme="minorEastAsia" w:hAnsiTheme="minorEastAsia"/>
                <w:spacing w:val="0"/>
                <w:sz w:val="22"/>
                <w:szCs w:val="22"/>
              </w:rPr>
            </w:pPr>
          </w:p>
          <w:p w:rsidR="00406A10" w:rsidRDefault="00406A10" w:rsidP="00406A10">
            <w:pPr>
              <w:pStyle w:val="a3"/>
              <w:spacing w:line="240" w:lineRule="auto"/>
              <w:rPr>
                <w:rFonts w:asciiTheme="minorEastAsia" w:eastAsiaTheme="minorEastAsia" w:hAnsiTheme="minorEastAsia"/>
                <w:spacing w:val="0"/>
                <w:sz w:val="22"/>
                <w:szCs w:val="22"/>
              </w:rPr>
            </w:pPr>
          </w:p>
          <w:p w:rsidR="00406A10" w:rsidRDefault="00406A10" w:rsidP="00406A10">
            <w:pPr>
              <w:pStyle w:val="a3"/>
              <w:spacing w:line="240" w:lineRule="auto"/>
              <w:rPr>
                <w:rFonts w:asciiTheme="minorEastAsia" w:eastAsiaTheme="minorEastAsia" w:hAnsiTheme="minorEastAsia"/>
                <w:spacing w:val="0"/>
                <w:sz w:val="22"/>
                <w:szCs w:val="22"/>
              </w:rPr>
            </w:pPr>
          </w:p>
          <w:p w:rsidR="003B00CB" w:rsidRPr="00406A10" w:rsidRDefault="003B00CB">
            <w:pPr>
              <w:pStyle w:val="a3"/>
              <w:rPr>
                <w:rFonts w:asciiTheme="minorEastAsia" w:eastAsiaTheme="minorEastAsia" w:hAnsiTheme="minorEastAsia"/>
                <w:spacing w:val="0"/>
                <w:sz w:val="22"/>
                <w:szCs w:val="22"/>
              </w:rPr>
            </w:pPr>
            <w:r w:rsidRPr="00406A10">
              <w:rPr>
                <w:rFonts w:asciiTheme="minorEastAsia" w:eastAsiaTheme="minorEastAsia" w:hAnsiTheme="minorEastAsia" w:hint="eastAsia"/>
                <w:spacing w:val="0"/>
                <w:sz w:val="22"/>
                <w:szCs w:val="22"/>
              </w:rPr>
              <w:t>（毎回の測定結果を換算し、添付すること。）</w:t>
            </w:r>
          </w:p>
        </w:tc>
        <w:tc>
          <w:tcPr>
            <w:tcW w:w="180" w:type="dxa"/>
            <w:vMerge/>
            <w:tcBorders>
              <w:left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3B00CB" w:rsidRPr="00406A10" w:rsidTr="002A3F3C">
        <w:trPr>
          <w:cantSplit/>
          <w:trHeight w:hRule="exact" w:val="1716"/>
        </w:trPr>
        <w:tc>
          <w:tcPr>
            <w:tcW w:w="180" w:type="dxa"/>
            <w:vMerge/>
            <w:tcBorders>
              <w:left w:val="single" w:sz="4" w:space="0" w:color="000000"/>
              <w:bottom w:val="nil"/>
              <w:right w:val="nil"/>
            </w:tcBorders>
          </w:tcPr>
          <w:p w:rsidR="003B00CB" w:rsidRPr="00406A10" w:rsidRDefault="003B00CB">
            <w:pPr>
              <w:pStyle w:val="a3"/>
              <w:wordWrap/>
              <w:spacing w:line="240" w:lineRule="auto"/>
              <w:rPr>
                <w:rFonts w:asciiTheme="minorEastAsia" w:eastAsiaTheme="minorEastAsia" w:hAnsiTheme="minorEastAsia"/>
                <w:spacing w:val="0"/>
                <w:sz w:val="22"/>
                <w:szCs w:val="22"/>
              </w:rPr>
            </w:pPr>
          </w:p>
        </w:tc>
        <w:tc>
          <w:tcPr>
            <w:tcW w:w="2520" w:type="dxa"/>
            <w:tcBorders>
              <w:top w:val="single" w:sz="4" w:space="0" w:color="auto"/>
              <w:left w:val="single" w:sz="4" w:space="0" w:color="000000"/>
              <w:bottom w:val="single" w:sz="4" w:space="0" w:color="000000"/>
              <w:right w:val="single" w:sz="4" w:space="0" w:color="000000"/>
            </w:tcBorders>
          </w:tcPr>
          <w:p w:rsidR="003B00CB" w:rsidRPr="00406A10" w:rsidRDefault="003B00CB" w:rsidP="00CF2219">
            <w:pPr>
              <w:pStyle w:val="a3"/>
              <w:jc w:val="left"/>
              <w:rPr>
                <w:rFonts w:asciiTheme="minorEastAsia" w:eastAsiaTheme="minorEastAsia" w:hAnsiTheme="minorEastAsia"/>
                <w:sz w:val="22"/>
                <w:szCs w:val="22"/>
              </w:rPr>
            </w:pPr>
            <w:r w:rsidRPr="00406A10">
              <w:rPr>
                <w:rFonts w:asciiTheme="minorEastAsia" w:eastAsiaTheme="minorEastAsia" w:hAnsiTheme="minorEastAsia" w:hint="eastAsia"/>
                <w:sz w:val="22"/>
                <w:szCs w:val="22"/>
              </w:rPr>
              <w:t>排水処理施設により処理した排出水のダイオキシン類の量</w:t>
            </w:r>
          </w:p>
        </w:tc>
        <w:tc>
          <w:tcPr>
            <w:tcW w:w="6480" w:type="dxa"/>
            <w:tcBorders>
              <w:top w:val="single" w:sz="4" w:space="0" w:color="auto"/>
              <w:left w:val="nil"/>
              <w:bottom w:val="single" w:sz="4" w:space="0" w:color="000000"/>
              <w:right w:val="single" w:sz="4" w:space="0" w:color="000000"/>
            </w:tcBorders>
          </w:tcPr>
          <w:p w:rsidR="003B00CB" w:rsidRPr="00406A10" w:rsidRDefault="003B00CB" w:rsidP="003B00CB">
            <w:pPr>
              <w:pStyle w:val="a3"/>
              <w:rPr>
                <w:rFonts w:asciiTheme="minorEastAsia" w:eastAsiaTheme="minorEastAsia" w:hAnsiTheme="minorEastAsia"/>
                <w:spacing w:val="0"/>
                <w:sz w:val="22"/>
                <w:szCs w:val="22"/>
              </w:rPr>
            </w:pPr>
          </w:p>
        </w:tc>
        <w:tc>
          <w:tcPr>
            <w:tcW w:w="180" w:type="dxa"/>
            <w:vMerge/>
            <w:tcBorders>
              <w:left w:val="nil"/>
              <w:bottom w:val="nil"/>
              <w:right w:val="single" w:sz="4" w:space="0" w:color="000000"/>
            </w:tcBorders>
          </w:tcPr>
          <w:p w:rsidR="003B00CB" w:rsidRPr="00406A10" w:rsidRDefault="003B00CB">
            <w:pPr>
              <w:pStyle w:val="a3"/>
              <w:rPr>
                <w:rFonts w:asciiTheme="minorEastAsia" w:eastAsiaTheme="minorEastAsia" w:hAnsiTheme="minorEastAsia"/>
                <w:spacing w:val="0"/>
                <w:sz w:val="22"/>
                <w:szCs w:val="22"/>
              </w:rPr>
            </w:pPr>
          </w:p>
        </w:tc>
      </w:tr>
      <w:tr w:rsidR="00086119" w:rsidRPr="00406A10" w:rsidTr="00406A10">
        <w:trPr>
          <w:trHeight w:hRule="exact" w:val="172"/>
        </w:trPr>
        <w:tc>
          <w:tcPr>
            <w:tcW w:w="9360" w:type="dxa"/>
            <w:gridSpan w:val="4"/>
            <w:tcBorders>
              <w:top w:val="nil"/>
              <w:left w:val="single" w:sz="4" w:space="0" w:color="000000"/>
              <w:bottom w:val="single" w:sz="4" w:space="0" w:color="000000"/>
              <w:right w:val="single" w:sz="4" w:space="0" w:color="000000"/>
            </w:tcBorders>
          </w:tcPr>
          <w:p w:rsidR="00086119" w:rsidRPr="00406A10" w:rsidRDefault="00086119">
            <w:pPr>
              <w:pStyle w:val="a3"/>
              <w:rPr>
                <w:rFonts w:asciiTheme="minorEastAsia" w:eastAsiaTheme="minorEastAsia" w:hAnsiTheme="minorEastAsia"/>
                <w:spacing w:val="0"/>
                <w:sz w:val="22"/>
                <w:szCs w:val="22"/>
              </w:rPr>
            </w:pPr>
          </w:p>
        </w:tc>
      </w:tr>
    </w:tbl>
    <w:p w:rsidR="00086119" w:rsidRPr="00406A10" w:rsidRDefault="00086119" w:rsidP="001A0508">
      <w:pPr>
        <w:pStyle w:val="a3"/>
        <w:jc w:val="right"/>
        <w:rPr>
          <w:rFonts w:asciiTheme="minorEastAsia" w:eastAsiaTheme="minorEastAsia" w:hAnsiTheme="minorEastAsia"/>
          <w:spacing w:val="0"/>
          <w:sz w:val="22"/>
          <w:szCs w:val="22"/>
          <w:lang w:eastAsia="zh-TW"/>
        </w:rPr>
      </w:pPr>
      <w:r w:rsidRPr="00406A10">
        <w:rPr>
          <w:rFonts w:asciiTheme="minorEastAsia" w:eastAsiaTheme="minorEastAsia" w:hAnsiTheme="minorEastAsia" w:cs="Times New Roman"/>
          <w:spacing w:val="0"/>
          <w:sz w:val="22"/>
          <w:szCs w:val="22"/>
          <w:lang w:eastAsia="zh-TW"/>
        </w:rPr>
        <w:t xml:space="preserve">                                                  </w:t>
      </w:r>
      <w:r w:rsidRPr="00406A10">
        <w:rPr>
          <w:rFonts w:asciiTheme="minorEastAsia" w:eastAsiaTheme="minorEastAsia" w:hAnsiTheme="minorEastAsia" w:hint="eastAsia"/>
          <w:sz w:val="22"/>
          <w:szCs w:val="22"/>
          <w:lang w:eastAsia="zh-TW"/>
        </w:rPr>
        <w:t xml:space="preserve">　　　</w:t>
      </w:r>
      <w:r w:rsidRPr="00406A10">
        <w:rPr>
          <w:rFonts w:asciiTheme="minorEastAsia" w:eastAsiaTheme="minorEastAsia" w:hAnsiTheme="minorEastAsia" w:cs="Times New Roman"/>
          <w:spacing w:val="0"/>
          <w:sz w:val="22"/>
          <w:szCs w:val="22"/>
          <w:lang w:eastAsia="zh-TW"/>
        </w:rPr>
        <w:t xml:space="preserve">   </w:t>
      </w:r>
      <w:r w:rsidRPr="00406A10">
        <w:rPr>
          <w:rFonts w:asciiTheme="minorEastAsia" w:eastAsiaTheme="minorEastAsia" w:hAnsiTheme="minorEastAsia" w:hint="eastAsia"/>
          <w:spacing w:val="0"/>
          <w:sz w:val="22"/>
          <w:szCs w:val="22"/>
          <w:lang w:eastAsia="zh-TW"/>
        </w:rPr>
        <w:t>（日本</w:t>
      </w:r>
      <w:r w:rsidR="00A95BE1">
        <w:rPr>
          <w:rFonts w:asciiTheme="minorEastAsia" w:eastAsiaTheme="minorEastAsia" w:hAnsiTheme="minorEastAsia" w:hint="eastAsia"/>
          <w:spacing w:val="0"/>
          <w:sz w:val="22"/>
          <w:szCs w:val="22"/>
        </w:rPr>
        <w:t>産業</w:t>
      </w:r>
      <w:r w:rsidRPr="00406A10">
        <w:rPr>
          <w:rFonts w:asciiTheme="minorEastAsia" w:eastAsiaTheme="minorEastAsia" w:hAnsiTheme="minorEastAsia" w:hint="eastAsia"/>
          <w:spacing w:val="0"/>
          <w:sz w:val="22"/>
          <w:szCs w:val="22"/>
          <w:lang w:eastAsia="zh-TW"/>
        </w:rPr>
        <w:t>規格Ａ列４番）</w:t>
      </w:r>
    </w:p>
    <w:sectPr w:rsidR="00086119" w:rsidRPr="00406A10" w:rsidSect="00406A10">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9C" w:rsidRDefault="006C609C" w:rsidP="00FF01F2">
      <w:r>
        <w:separator/>
      </w:r>
    </w:p>
  </w:endnote>
  <w:endnote w:type="continuationSeparator" w:id="0">
    <w:p w:rsidR="006C609C" w:rsidRDefault="006C609C" w:rsidP="00FF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9C" w:rsidRDefault="006C609C" w:rsidP="00FF01F2">
      <w:r>
        <w:separator/>
      </w:r>
    </w:p>
  </w:footnote>
  <w:footnote w:type="continuationSeparator" w:id="0">
    <w:p w:rsidR="006C609C" w:rsidRDefault="006C609C" w:rsidP="00FF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6119"/>
    <w:rsid w:val="00086119"/>
    <w:rsid w:val="000E3580"/>
    <w:rsid w:val="001A0508"/>
    <w:rsid w:val="001E0B73"/>
    <w:rsid w:val="002A3F3C"/>
    <w:rsid w:val="002C7DA9"/>
    <w:rsid w:val="003B00CB"/>
    <w:rsid w:val="003D51DB"/>
    <w:rsid w:val="00406A10"/>
    <w:rsid w:val="004E45D4"/>
    <w:rsid w:val="00526186"/>
    <w:rsid w:val="006C609C"/>
    <w:rsid w:val="00741F37"/>
    <w:rsid w:val="009B4C3A"/>
    <w:rsid w:val="00A94B60"/>
    <w:rsid w:val="00A95BE1"/>
    <w:rsid w:val="00B41A6C"/>
    <w:rsid w:val="00B628B1"/>
    <w:rsid w:val="00B86CB2"/>
    <w:rsid w:val="00BD0C8A"/>
    <w:rsid w:val="00C35AC7"/>
    <w:rsid w:val="00CD1A8D"/>
    <w:rsid w:val="00CF2219"/>
    <w:rsid w:val="00F57D35"/>
    <w:rsid w:val="00FF0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4BDF5017"/>
  <w15:docId w15:val="{56787CA2-6E2D-42BD-9142-1E43C13C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5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45D4"/>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FF01F2"/>
    <w:pPr>
      <w:tabs>
        <w:tab w:val="center" w:pos="4252"/>
        <w:tab w:val="right" w:pos="8504"/>
      </w:tabs>
      <w:snapToGrid w:val="0"/>
    </w:pPr>
  </w:style>
  <w:style w:type="character" w:customStyle="1" w:styleId="a5">
    <w:name w:val="ヘッダー (文字)"/>
    <w:basedOn w:val="a0"/>
    <w:link w:val="a4"/>
    <w:uiPriority w:val="99"/>
    <w:rsid w:val="00FF01F2"/>
    <w:rPr>
      <w:kern w:val="2"/>
      <w:sz w:val="21"/>
      <w:szCs w:val="24"/>
    </w:rPr>
  </w:style>
  <w:style w:type="paragraph" w:styleId="a6">
    <w:name w:val="footer"/>
    <w:basedOn w:val="a"/>
    <w:link w:val="a7"/>
    <w:uiPriority w:val="99"/>
    <w:unhideWhenUsed/>
    <w:rsid w:val="00FF01F2"/>
    <w:pPr>
      <w:tabs>
        <w:tab w:val="center" w:pos="4252"/>
        <w:tab w:val="right" w:pos="8504"/>
      </w:tabs>
      <w:snapToGrid w:val="0"/>
    </w:pPr>
  </w:style>
  <w:style w:type="character" w:customStyle="1" w:styleId="a7">
    <w:name w:val="フッター (文字)"/>
    <w:basedOn w:val="a0"/>
    <w:link w:val="a6"/>
    <w:uiPriority w:val="99"/>
    <w:rsid w:val="00FF01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7F79E-7D2B-48C3-BBF7-6AECAA3C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別記様式４</vt:lpstr>
      <vt:lpstr>別記</vt:lpstr>
    </vt:vector>
  </TitlesOfParts>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別記様式４</dc:title>
  <dcterms:created xsi:type="dcterms:W3CDTF">2014-04-11T05:53:00Z</dcterms:created>
  <dcterms:modified xsi:type="dcterms:W3CDTF">2021-03-24T02:14:00Z</dcterms:modified>
</cp:coreProperties>
</file>