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B1A" w:rsidRPr="00E0564F" w:rsidRDefault="006E4D01" w:rsidP="00B92622">
      <w:pPr>
        <w:spacing w:line="400" w:lineRule="exact"/>
        <w:ind w:left="281" w:hangingChars="100" w:hanging="281"/>
        <w:jc w:val="center"/>
        <w:rPr>
          <w:rFonts w:asciiTheme="minorEastAsia" w:hAnsiTheme="minorEastAsia"/>
          <w:b/>
          <w:sz w:val="28"/>
          <w:szCs w:val="28"/>
          <w:u w:val="single"/>
        </w:rPr>
      </w:pPr>
      <w:bookmarkStart w:id="0" w:name="_GoBack"/>
      <w:bookmarkEnd w:id="0"/>
      <w:r>
        <w:rPr>
          <w:rFonts w:asciiTheme="minorEastAsia" w:hAnsiTheme="minorEastAsia" w:hint="eastAsia"/>
          <w:b/>
          <w:sz w:val="28"/>
          <w:szCs w:val="28"/>
          <w:u w:val="single"/>
        </w:rPr>
        <w:t>（仮称）</w:t>
      </w:r>
      <w:r w:rsidR="00873FF6" w:rsidRPr="00E0564F">
        <w:rPr>
          <w:rFonts w:asciiTheme="minorEastAsia" w:hAnsiTheme="minorEastAsia" w:hint="eastAsia"/>
          <w:b/>
          <w:sz w:val="28"/>
          <w:szCs w:val="28"/>
          <w:u w:val="single"/>
        </w:rPr>
        <w:t>無料低額宿泊所</w:t>
      </w:r>
      <w:r w:rsidR="00812B1A" w:rsidRPr="00E0564F">
        <w:rPr>
          <w:rFonts w:asciiTheme="minorEastAsia" w:hAnsiTheme="minorEastAsia" w:hint="eastAsia"/>
          <w:b/>
          <w:sz w:val="28"/>
          <w:szCs w:val="28"/>
          <w:u w:val="single"/>
        </w:rPr>
        <w:t>の設備及び運営の基準に関する条例の制定について</w:t>
      </w:r>
      <w:r w:rsidR="00812B1A" w:rsidRPr="006E4D01">
        <w:rPr>
          <w:rFonts w:asciiTheme="minorEastAsia" w:hAnsiTheme="minorEastAsia" w:hint="eastAsia"/>
          <w:b/>
          <w:sz w:val="28"/>
          <w:szCs w:val="28"/>
        </w:rPr>
        <w:t>（概要版）</w:t>
      </w:r>
    </w:p>
    <w:p w:rsidR="00812B1A" w:rsidRDefault="00812B1A" w:rsidP="00812B1A">
      <w:pPr>
        <w:ind w:left="211" w:hangingChars="100" w:hanging="211"/>
        <w:rPr>
          <w:rFonts w:asciiTheme="minorEastAsia" w:hAnsiTheme="minorEastAsia"/>
          <w:b/>
          <w:szCs w:val="21"/>
        </w:rPr>
      </w:pPr>
    </w:p>
    <w:p w:rsidR="00954919" w:rsidRPr="005B0EE9" w:rsidRDefault="00954919" w:rsidP="00812B1A">
      <w:pPr>
        <w:ind w:left="211" w:hangingChars="100" w:hanging="211"/>
        <w:rPr>
          <w:rFonts w:asciiTheme="minorEastAsia" w:hAnsiTheme="minorEastAsia"/>
          <w:b/>
          <w:szCs w:val="21"/>
        </w:rPr>
      </w:pPr>
    </w:p>
    <w:p w:rsidR="00A034A5" w:rsidRPr="007E0574" w:rsidRDefault="00A034A5" w:rsidP="007E0574">
      <w:pPr>
        <w:ind w:left="321" w:hangingChars="100" w:hanging="321"/>
        <w:rPr>
          <w:rFonts w:asciiTheme="minorEastAsia" w:hAnsiTheme="minorEastAsia"/>
          <w:b/>
          <w:sz w:val="32"/>
          <w:szCs w:val="32"/>
        </w:rPr>
      </w:pPr>
      <w:r w:rsidRPr="007E0574">
        <w:rPr>
          <w:rFonts w:asciiTheme="minorEastAsia" w:hAnsiTheme="minorEastAsia" w:hint="eastAsia"/>
          <w:b/>
          <w:sz w:val="32"/>
          <w:szCs w:val="32"/>
        </w:rPr>
        <w:t>無料低額宿泊所とは</w:t>
      </w:r>
    </w:p>
    <w:p w:rsidR="00A034A5" w:rsidRPr="009C3F80" w:rsidRDefault="00901904" w:rsidP="00A034A5">
      <w:pPr>
        <w:ind w:firstLineChars="100" w:firstLine="210"/>
        <w:rPr>
          <w:rFonts w:asciiTheme="minorEastAsia" w:hAnsiTheme="minorEastAsia"/>
          <w:szCs w:val="21"/>
        </w:rPr>
      </w:pPr>
      <w:r>
        <w:rPr>
          <w:rFonts w:asciiTheme="minorEastAsia" w:hAnsiTheme="minorEastAsia" w:hint="eastAsia"/>
          <w:szCs w:val="21"/>
        </w:rPr>
        <w:t>社会福祉法</w:t>
      </w:r>
      <w:r w:rsidR="002D2229">
        <w:rPr>
          <w:rFonts w:asciiTheme="minorEastAsia" w:hAnsiTheme="minorEastAsia" w:hint="eastAsia"/>
          <w:szCs w:val="21"/>
        </w:rPr>
        <w:t>第２条第３項に規定</w:t>
      </w:r>
      <w:r w:rsidR="003B5BFC">
        <w:rPr>
          <w:rFonts w:asciiTheme="minorEastAsia" w:hAnsiTheme="minorEastAsia" w:hint="eastAsia"/>
          <w:szCs w:val="21"/>
        </w:rPr>
        <w:t>されている第２</w:t>
      </w:r>
      <w:r>
        <w:rPr>
          <w:rFonts w:asciiTheme="minorEastAsia" w:hAnsiTheme="minorEastAsia" w:hint="eastAsia"/>
          <w:szCs w:val="21"/>
        </w:rPr>
        <w:t>種社会福祉事業</w:t>
      </w:r>
      <w:r w:rsidR="001E3A3E">
        <w:rPr>
          <w:rFonts w:asciiTheme="minorEastAsia" w:hAnsiTheme="minorEastAsia" w:hint="eastAsia"/>
          <w:szCs w:val="21"/>
        </w:rPr>
        <w:t>の第８号にあ</w:t>
      </w:r>
      <w:r>
        <w:rPr>
          <w:rFonts w:asciiTheme="minorEastAsia" w:hAnsiTheme="minorEastAsia" w:hint="eastAsia"/>
          <w:szCs w:val="21"/>
        </w:rPr>
        <w:t>る</w:t>
      </w:r>
      <w:r w:rsidR="00A034A5" w:rsidRPr="009C3F80">
        <w:rPr>
          <w:rFonts w:asciiTheme="minorEastAsia" w:hAnsiTheme="minorEastAsia" w:hint="eastAsia"/>
          <w:szCs w:val="21"/>
        </w:rPr>
        <w:t>「生計困難者のために、無料</w:t>
      </w:r>
      <w:r w:rsidR="00D20262">
        <w:rPr>
          <w:rFonts w:asciiTheme="minorEastAsia" w:hAnsiTheme="minorEastAsia" w:hint="eastAsia"/>
          <w:szCs w:val="21"/>
        </w:rPr>
        <w:t>又は</w:t>
      </w:r>
      <w:r w:rsidR="00A034A5" w:rsidRPr="009C3F80">
        <w:rPr>
          <w:rFonts w:asciiTheme="minorEastAsia" w:hAnsiTheme="minorEastAsia" w:hint="eastAsia"/>
          <w:szCs w:val="21"/>
        </w:rPr>
        <w:t>低額な料金で、簡易住宅を貸し付け、又は宿泊所その他の施設を利用させる事業」として</w:t>
      </w:r>
      <w:r w:rsidR="00A034A5">
        <w:rPr>
          <w:rFonts w:asciiTheme="minorEastAsia" w:hAnsiTheme="minorEastAsia" w:hint="eastAsia"/>
          <w:szCs w:val="21"/>
        </w:rPr>
        <w:t>開設された施設をいい、</w:t>
      </w:r>
      <w:r w:rsidR="00A034A5" w:rsidRPr="009C3F80">
        <w:rPr>
          <w:rFonts w:asciiTheme="minorEastAsia" w:hAnsiTheme="minorEastAsia" w:hint="eastAsia"/>
          <w:szCs w:val="21"/>
        </w:rPr>
        <w:t>八王子市</w:t>
      </w:r>
      <w:r w:rsidR="00D0523A">
        <w:rPr>
          <w:rFonts w:asciiTheme="minorEastAsia" w:hAnsiTheme="minorEastAsia" w:hint="eastAsia"/>
          <w:szCs w:val="21"/>
        </w:rPr>
        <w:t>に</w:t>
      </w:r>
      <w:r w:rsidR="00A034A5" w:rsidRPr="009C3F80">
        <w:rPr>
          <w:rFonts w:asciiTheme="minorEastAsia" w:hAnsiTheme="minorEastAsia" w:hint="eastAsia"/>
          <w:szCs w:val="21"/>
        </w:rPr>
        <w:t>は現在７</w:t>
      </w:r>
      <w:r w:rsidR="00D0523A">
        <w:rPr>
          <w:rFonts w:asciiTheme="minorEastAsia" w:hAnsiTheme="minorEastAsia" w:hint="eastAsia"/>
          <w:szCs w:val="21"/>
        </w:rPr>
        <w:t>つの</w:t>
      </w:r>
      <w:r w:rsidR="00A034A5" w:rsidRPr="009C3F80">
        <w:rPr>
          <w:rFonts w:asciiTheme="minorEastAsia" w:hAnsiTheme="minorEastAsia" w:hint="eastAsia"/>
          <w:szCs w:val="21"/>
        </w:rPr>
        <w:t>施設</w:t>
      </w:r>
      <w:r w:rsidR="00D0523A">
        <w:rPr>
          <w:rFonts w:asciiTheme="minorEastAsia" w:hAnsiTheme="minorEastAsia" w:hint="eastAsia"/>
          <w:szCs w:val="21"/>
        </w:rPr>
        <w:t>が</w:t>
      </w:r>
      <w:r w:rsidR="00A034A5">
        <w:rPr>
          <w:rFonts w:asciiTheme="minorEastAsia" w:hAnsiTheme="minorEastAsia" w:hint="eastAsia"/>
          <w:szCs w:val="21"/>
        </w:rPr>
        <w:t>あります</w:t>
      </w:r>
      <w:r w:rsidR="00A034A5" w:rsidRPr="009C3F80">
        <w:rPr>
          <w:rFonts w:asciiTheme="minorEastAsia" w:hAnsiTheme="minorEastAsia" w:hint="eastAsia"/>
          <w:szCs w:val="21"/>
        </w:rPr>
        <w:t>。</w:t>
      </w:r>
    </w:p>
    <w:p w:rsidR="00A034A5" w:rsidRPr="009C3F80" w:rsidRDefault="00A034A5" w:rsidP="00A034A5">
      <w:pPr>
        <w:ind w:firstLineChars="100" w:firstLine="210"/>
        <w:rPr>
          <w:rFonts w:asciiTheme="minorEastAsia" w:hAnsiTheme="minorEastAsia"/>
          <w:szCs w:val="21"/>
        </w:rPr>
      </w:pPr>
      <w:r w:rsidRPr="009C3F80">
        <w:rPr>
          <w:rFonts w:asciiTheme="minorEastAsia" w:hAnsiTheme="minorEastAsia" w:hint="eastAsia"/>
          <w:szCs w:val="21"/>
        </w:rPr>
        <w:t>サービス形態としては、「宿所の提供のみ」、「宿所</w:t>
      </w:r>
      <w:r w:rsidR="00901904">
        <w:rPr>
          <w:rFonts w:asciiTheme="minorEastAsia" w:hAnsiTheme="minorEastAsia" w:hint="eastAsia"/>
          <w:szCs w:val="21"/>
        </w:rPr>
        <w:t>に加え食事等のサービス</w:t>
      </w:r>
      <w:r>
        <w:rPr>
          <w:rFonts w:asciiTheme="minorEastAsia" w:hAnsiTheme="minorEastAsia" w:hint="eastAsia"/>
          <w:szCs w:val="21"/>
        </w:rPr>
        <w:t>提供」</w:t>
      </w:r>
      <w:r w:rsidR="00200355" w:rsidRPr="00200355">
        <w:rPr>
          <w:rFonts w:asciiTheme="minorEastAsia" w:hAnsiTheme="minorEastAsia" w:hint="eastAsia"/>
          <w:szCs w:val="21"/>
        </w:rPr>
        <w:t>、「宿所と食事に加え入所者への相談対応や就労指導」</w:t>
      </w:r>
      <w:r>
        <w:rPr>
          <w:rFonts w:asciiTheme="minorEastAsia" w:hAnsiTheme="minorEastAsia" w:hint="eastAsia"/>
          <w:szCs w:val="21"/>
        </w:rPr>
        <w:t>があります</w:t>
      </w:r>
      <w:r w:rsidRPr="009C3F80">
        <w:rPr>
          <w:rFonts w:asciiTheme="minorEastAsia" w:hAnsiTheme="minorEastAsia" w:hint="eastAsia"/>
          <w:szCs w:val="21"/>
        </w:rPr>
        <w:t>。</w:t>
      </w:r>
    </w:p>
    <w:p w:rsidR="00C32E5A" w:rsidRDefault="00382E56" w:rsidP="00302B60">
      <w:r>
        <w:rPr>
          <w:rFonts w:hint="eastAsia"/>
        </w:rPr>
        <w:t xml:space="preserve">　</w:t>
      </w:r>
    </w:p>
    <w:p w:rsidR="000C3507" w:rsidRPr="00901904" w:rsidRDefault="000C3507" w:rsidP="00302B60"/>
    <w:p w:rsidR="00302B60" w:rsidRPr="007E0574" w:rsidRDefault="00873FF6" w:rsidP="00302B60">
      <w:pPr>
        <w:rPr>
          <w:b/>
          <w:sz w:val="32"/>
          <w:szCs w:val="32"/>
        </w:rPr>
      </w:pPr>
      <w:r w:rsidRPr="007E0574">
        <w:rPr>
          <w:rFonts w:hint="eastAsia"/>
          <w:b/>
          <w:sz w:val="32"/>
          <w:szCs w:val="32"/>
        </w:rPr>
        <w:t>条例制定のいきさつ</w:t>
      </w:r>
    </w:p>
    <w:p w:rsidR="007E0574" w:rsidRPr="00EA15C3" w:rsidRDefault="00EA15C3" w:rsidP="00EA15C3">
      <w:pPr>
        <w:pStyle w:val="Default"/>
        <w:spacing w:line="400" w:lineRule="exact"/>
        <w:ind w:firstLineChars="100" w:firstLine="210"/>
        <w:rPr>
          <w:rFonts w:asciiTheme="minorEastAsia" w:hAnsiTheme="minorEastAsia"/>
          <w:sz w:val="21"/>
          <w:szCs w:val="21"/>
        </w:rPr>
      </w:pPr>
      <w:r w:rsidRPr="00221B22">
        <w:rPr>
          <w:rFonts w:asciiTheme="minorEastAsia" w:hAnsiTheme="minorEastAsia" w:hint="eastAsia"/>
          <w:sz w:val="21"/>
          <w:szCs w:val="21"/>
        </w:rPr>
        <w:t>無料低額宿泊所の一部について</w:t>
      </w:r>
      <w:r>
        <w:rPr>
          <w:rFonts w:asciiTheme="minorEastAsia" w:hAnsiTheme="minorEastAsia" w:hint="eastAsia"/>
          <w:sz w:val="21"/>
          <w:szCs w:val="21"/>
        </w:rPr>
        <w:t>は、多人数居室や運営方法等、劣悪な状態について問題となっていました。</w:t>
      </w:r>
      <w:r>
        <w:rPr>
          <w:rFonts w:hint="eastAsia"/>
          <w:sz w:val="21"/>
          <w:szCs w:val="21"/>
        </w:rPr>
        <w:t>この</w:t>
      </w:r>
      <w:r w:rsidR="001E4D01">
        <w:rPr>
          <w:rFonts w:hint="eastAsia"/>
          <w:sz w:val="21"/>
          <w:szCs w:val="21"/>
        </w:rPr>
        <w:t>ような</w:t>
      </w:r>
      <w:r>
        <w:rPr>
          <w:rFonts w:hint="eastAsia"/>
          <w:sz w:val="21"/>
          <w:szCs w:val="21"/>
        </w:rPr>
        <w:t>「貧困ビジネス」への規制強化を行うため、</w:t>
      </w:r>
      <w:r w:rsidR="007504D4">
        <w:rPr>
          <w:rFonts w:hint="eastAsia"/>
          <w:sz w:val="21"/>
          <w:szCs w:val="21"/>
        </w:rPr>
        <w:t>平成30</w:t>
      </w:r>
      <w:r w:rsidR="00302B60" w:rsidRPr="00221B22">
        <w:rPr>
          <w:rFonts w:hint="eastAsia"/>
          <w:sz w:val="21"/>
          <w:szCs w:val="21"/>
        </w:rPr>
        <w:t>年</w:t>
      </w:r>
      <w:r w:rsidR="007504D4">
        <w:rPr>
          <w:rFonts w:hint="eastAsia"/>
          <w:sz w:val="21"/>
          <w:szCs w:val="21"/>
        </w:rPr>
        <w:t>（2018年）</w:t>
      </w:r>
      <w:r w:rsidR="00302B60" w:rsidRPr="00221B22">
        <w:rPr>
          <w:rFonts w:hint="eastAsia"/>
          <w:sz w:val="21"/>
          <w:szCs w:val="21"/>
        </w:rPr>
        <w:t>６月に社会福祉法</w:t>
      </w:r>
      <w:r w:rsidR="003E451C" w:rsidRPr="00221B22">
        <w:rPr>
          <w:rFonts w:hint="eastAsia"/>
          <w:sz w:val="21"/>
          <w:szCs w:val="21"/>
        </w:rPr>
        <w:t>が</w:t>
      </w:r>
      <w:r w:rsidR="00302B60" w:rsidRPr="00221B22">
        <w:rPr>
          <w:rFonts w:hint="eastAsia"/>
          <w:sz w:val="21"/>
          <w:szCs w:val="21"/>
        </w:rPr>
        <w:t>改正</w:t>
      </w:r>
      <w:r w:rsidR="003E451C" w:rsidRPr="00221B22">
        <w:rPr>
          <w:rFonts w:hint="eastAsia"/>
          <w:sz w:val="21"/>
          <w:szCs w:val="21"/>
        </w:rPr>
        <w:t>され</w:t>
      </w:r>
      <w:r w:rsidR="00302B60" w:rsidRPr="00221B22">
        <w:rPr>
          <w:rFonts w:hint="eastAsia"/>
          <w:sz w:val="21"/>
          <w:szCs w:val="21"/>
        </w:rPr>
        <w:t>、</w:t>
      </w:r>
      <w:r w:rsidR="002A4FA0" w:rsidRPr="00221B22">
        <w:rPr>
          <w:rFonts w:hint="eastAsia"/>
          <w:sz w:val="21"/>
          <w:szCs w:val="21"/>
        </w:rPr>
        <w:t>無料低額宿泊事業</w:t>
      </w:r>
      <w:r w:rsidR="004304CA" w:rsidRPr="00221B22">
        <w:rPr>
          <w:rFonts w:hint="eastAsia"/>
          <w:sz w:val="21"/>
          <w:szCs w:val="21"/>
        </w:rPr>
        <w:t>に関する</w:t>
      </w:r>
      <w:r w:rsidR="007E0574" w:rsidRPr="00221B22">
        <w:rPr>
          <w:rFonts w:hint="eastAsia"/>
          <w:sz w:val="21"/>
          <w:szCs w:val="21"/>
        </w:rPr>
        <w:t>①～③</w:t>
      </w:r>
      <w:r w:rsidR="003E451C" w:rsidRPr="00221B22">
        <w:rPr>
          <w:rFonts w:hint="eastAsia"/>
          <w:sz w:val="21"/>
          <w:szCs w:val="21"/>
        </w:rPr>
        <w:t>を制定</w:t>
      </w:r>
      <w:r>
        <w:rPr>
          <w:rFonts w:hint="eastAsia"/>
          <w:sz w:val="21"/>
          <w:szCs w:val="21"/>
        </w:rPr>
        <w:t>することとなりました。</w:t>
      </w:r>
    </w:p>
    <w:p w:rsidR="007E0574" w:rsidRDefault="007E0574" w:rsidP="00302B60">
      <w:pPr>
        <w:ind w:firstLineChars="100" w:firstLine="210"/>
      </w:pPr>
      <w:r>
        <w:rPr>
          <w:rFonts w:hint="eastAsia"/>
          <w:noProof/>
        </w:rPr>
        <mc:AlternateContent>
          <mc:Choice Requires="wps">
            <w:drawing>
              <wp:anchor distT="0" distB="0" distL="114300" distR="114300" simplePos="0" relativeHeight="251678720" behindDoc="0" locked="0" layoutInCell="1" allowOverlap="1" wp14:anchorId="714899B0" wp14:editId="093CDE11">
                <wp:simplePos x="0" y="0"/>
                <wp:positionH relativeFrom="column">
                  <wp:posOffset>66675</wp:posOffset>
                </wp:positionH>
                <wp:positionV relativeFrom="paragraph">
                  <wp:posOffset>142875</wp:posOffset>
                </wp:positionV>
                <wp:extent cx="6210300" cy="16573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210300" cy="165735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5.25pt;margin-top:11.25pt;width:489pt;height:1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" filled="f" strokecolor="#243f60 [1604]" strokeweight="1pt"/>
            </w:pict>
          </mc:Fallback>
        </mc:AlternateContent>
      </w:r>
    </w:p>
    <w:p w:rsidR="007E0574" w:rsidRPr="00FF1640" w:rsidRDefault="002A4FA0" w:rsidP="00FF1640">
      <w:pPr>
        <w:ind w:firstLineChars="200" w:firstLine="643"/>
        <w:rPr>
          <w:b/>
          <w:sz w:val="32"/>
          <w:szCs w:val="32"/>
        </w:rPr>
      </w:pPr>
      <w:r w:rsidRPr="00FF1640">
        <w:rPr>
          <w:rFonts w:hint="eastAsia"/>
          <w:b/>
          <w:sz w:val="32"/>
          <w:szCs w:val="32"/>
        </w:rPr>
        <w:t>①</w:t>
      </w:r>
      <w:r w:rsidR="007E0574" w:rsidRPr="00FF1640">
        <w:rPr>
          <w:rFonts w:hint="eastAsia"/>
          <w:b/>
          <w:sz w:val="32"/>
          <w:szCs w:val="32"/>
        </w:rPr>
        <w:t>「</w:t>
      </w:r>
      <w:r w:rsidRPr="00FF1640">
        <w:rPr>
          <w:rFonts w:hint="eastAsia"/>
          <w:b/>
          <w:sz w:val="32"/>
          <w:szCs w:val="32"/>
        </w:rPr>
        <w:t>設備や運営に関して法定の最低基準を創設</w:t>
      </w:r>
      <w:r w:rsidR="007E0574" w:rsidRPr="00FF1640">
        <w:rPr>
          <w:rFonts w:hint="eastAsia"/>
          <w:b/>
          <w:sz w:val="32"/>
          <w:szCs w:val="32"/>
        </w:rPr>
        <w:t>」</w:t>
      </w:r>
    </w:p>
    <w:p w:rsidR="007E0574" w:rsidRPr="00FF1640" w:rsidRDefault="002A4FA0" w:rsidP="00FF1640">
      <w:pPr>
        <w:ind w:firstLineChars="200" w:firstLine="643"/>
        <w:rPr>
          <w:b/>
          <w:sz w:val="32"/>
          <w:szCs w:val="32"/>
        </w:rPr>
      </w:pPr>
      <w:r w:rsidRPr="00FF1640">
        <w:rPr>
          <w:rFonts w:hint="eastAsia"/>
          <w:b/>
          <w:sz w:val="32"/>
          <w:szCs w:val="32"/>
        </w:rPr>
        <w:t>②</w:t>
      </w:r>
      <w:r w:rsidR="007E0574" w:rsidRPr="00FF1640">
        <w:rPr>
          <w:rFonts w:hint="eastAsia"/>
          <w:b/>
          <w:sz w:val="32"/>
          <w:szCs w:val="32"/>
        </w:rPr>
        <w:t>「</w:t>
      </w:r>
      <w:r w:rsidRPr="00FF1640">
        <w:rPr>
          <w:rFonts w:hint="eastAsia"/>
          <w:b/>
          <w:sz w:val="32"/>
          <w:szCs w:val="32"/>
        </w:rPr>
        <w:t>新たに事前届出制</w:t>
      </w:r>
      <w:r w:rsidR="007E0574" w:rsidRPr="00FF1640">
        <w:rPr>
          <w:rFonts w:hint="eastAsia"/>
          <w:b/>
          <w:sz w:val="32"/>
          <w:szCs w:val="32"/>
        </w:rPr>
        <w:t>を</w:t>
      </w:r>
      <w:r w:rsidRPr="00FF1640">
        <w:rPr>
          <w:rFonts w:hint="eastAsia"/>
          <w:b/>
          <w:sz w:val="32"/>
          <w:szCs w:val="32"/>
        </w:rPr>
        <w:t>導入</w:t>
      </w:r>
      <w:r w:rsidR="007E0574" w:rsidRPr="00FF1640">
        <w:rPr>
          <w:rFonts w:hint="eastAsia"/>
          <w:b/>
          <w:sz w:val="32"/>
          <w:szCs w:val="32"/>
        </w:rPr>
        <w:t>」</w:t>
      </w:r>
    </w:p>
    <w:p w:rsidR="007E0574" w:rsidRPr="00FF1640" w:rsidRDefault="007E0574" w:rsidP="00FF1640">
      <w:pPr>
        <w:ind w:firstLineChars="200" w:firstLine="643"/>
        <w:rPr>
          <w:b/>
          <w:sz w:val="32"/>
          <w:szCs w:val="32"/>
        </w:rPr>
      </w:pPr>
      <w:r w:rsidRPr="00FF1640">
        <w:rPr>
          <w:rFonts w:hint="eastAsia"/>
          <w:b/>
          <w:sz w:val="32"/>
          <w:szCs w:val="32"/>
        </w:rPr>
        <w:t>③「最低基準に満たさない事業所に対する改善命令の創設」</w:t>
      </w:r>
    </w:p>
    <w:p w:rsidR="007E0574" w:rsidRDefault="007E0574" w:rsidP="007E0574"/>
    <w:p w:rsidR="00EA15C3" w:rsidRDefault="00EA15C3" w:rsidP="007E0574"/>
    <w:p w:rsidR="00EA15C3" w:rsidRDefault="005967D1" w:rsidP="007E0574">
      <w:pPr>
        <w:ind w:firstLineChars="100" w:firstLine="210"/>
      </w:pPr>
      <w:r>
        <w:rPr>
          <w:rFonts w:hint="eastAsia"/>
        </w:rPr>
        <w:t>上記①～③の</w:t>
      </w:r>
      <w:r w:rsidR="00302B60">
        <w:rPr>
          <w:rFonts w:hint="eastAsia"/>
        </w:rPr>
        <w:t>施行日は</w:t>
      </w:r>
      <w:r w:rsidR="00302B60" w:rsidRPr="007E0574">
        <w:rPr>
          <w:rFonts w:hint="eastAsia"/>
          <w:b/>
          <w:sz w:val="24"/>
          <w:szCs w:val="24"/>
          <w:u w:val="single"/>
        </w:rPr>
        <w:t>令和２年４月１日</w:t>
      </w:r>
      <w:r w:rsidR="00D22D19">
        <w:rPr>
          <w:rFonts w:hint="eastAsia"/>
        </w:rPr>
        <w:t>です。</w:t>
      </w:r>
    </w:p>
    <w:p w:rsidR="00EA15C3" w:rsidRPr="00EA15C3" w:rsidRDefault="00302B60" w:rsidP="00EA15C3">
      <w:pPr>
        <w:ind w:firstLineChars="100" w:firstLine="210"/>
      </w:pPr>
      <w:r>
        <w:rPr>
          <w:rFonts w:hint="eastAsia"/>
        </w:rPr>
        <w:t>八王子市では施行日までに</w:t>
      </w:r>
      <w:r w:rsidR="007E0574">
        <w:rPr>
          <w:rFonts w:hint="eastAsia"/>
        </w:rPr>
        <w:t>①に</w:t>
      </w:r>
      <w:r w:rsidR="00AA3A43">
        <w:rPr>
          <w:rFonts w:hint="eastAsia"/>
        </w:rPr>
        <w:t>ついて</w:t>
      </w:r>
      <w:r w:rsidR="007E0574">
        <w:rPr>
          <w:rFonts w:hint="eastAsia"/>
        </w:rPr>
        <w:t>、</w:t>
      </w:r>
      <w:r w:rsidR="001A7CB7" w:rsidRPr="001A7CB7">
        <w:rPr>
          <w:rFonts w:hint="eastAsia"/>
        </w:rPr>
        <w:t>厚生労働省令第</w:t>
      </w:r>
      <w:r w:rsidR="001A7CB7" w:rsidRPr="001A7CB7">
        <w:rPr>
          <w:rFonts w:hint="eastAsia"/>
        </w:rPr>
        <w:t>34</w:t>
      </w:r>
      <w:r w:rsidR="001A7CB7" w:rsidRPr="001A7CB7">
        <w:rPr>
          <w:rFonts w:hint="eastAsia"/>
        </w:rPr>
        <w:t>号</w:t>
      </w:r>
      <w:r w:rsidR="001A7CB7">
        <w:rPr>
          <w:rFonts w:hint="eastAsia"/>
        </w:rPr>
        <w:t>に基づいて、</w:t>
      </w:r>
      <w:r w:rsidR="00EA15C3" w:rsidRPr="00EA15C3">
        <w:rPr>
          <w:rFonts w:hint="eastAsia"/>
          <w:b/>
          <w:u w:val="single"/>
        </w:rPr>
        <w:t>「</w:t>
      </w:r>
      <w:r w:rsidRPr="007E0574">
        <w:rPr>
          <w:rFonts w:hint="eastAsia"/>
          <w:b/>
          <w:sz w:val="24"/>
          <w:szCs w:val="24"/>
          <w:u w:val="single"/>
        </w:rPr>
        <w:t>無料低額宿泊所の</w:t>
      </w:r>
      <w:r w:rsidR="007E0574" w:rsidRPr="007E0574">
        <w:rPr>
          <w:rFonts w:hint="eastAsia"/>
          <w:b/>
          <w:sz w:val="24"/>
          <w:szCs w:val="24"/>
          <w:u w:val="single"/>
        </w:rPr>
        <w:t>設備</w:t>
      </w:r>
      <w:r w:rsidR="00AA3A43">
        <w:rPr>
          <w:rFonts w:hint="eastAsia"/>
          <w:b/>
          <w:sz w:val="24"/>
          <w:szCs w:val="24"/>
          <w:u w:val="single"/>
        </w:rPr>
        <w:t>及び</w:t>
      </w:r>
      <w:r w:rsidR="007E0574" w:rsidRPr="007E0574">
        <w:rPr>
          <w:rFonts w:hint="eastAsia"/>
          <w:b/>
          <w:sz w:val="24"/>
          <w:szCs w:val="24"/>
          <w:u w:val="single"/>
        </w:rPr>
        <w:t>運営</w:t>
      </w:r>
      <w:r w:rsidR="00AA3A43">
        <w:rPr>
          <w:rFonts w:hint="eastAsia"/>
          <w:b/>
          <w:sz w:val="24"/>
          <w:szCs w:val="24"/>
          <w:u w:val="single"/>
        </w:rPr>
        <w:t>の基準</w:t>
      </w:r>
      <w:r w:rsidR="007E0574" w:rsidRPr="007E0574">
        <w:rPr>
          <w:rFonts w:hint="eastAsia"/>
          <w:b/>
          <w:sz w:val="24"/>
          <w:szCs w:val="24"/>
          <w:u w:val="single"/>
        </w:rPr>
        <w:t>に関</w:t>
      </w:r>
      <w:r w:rsidR="00AA3A43">
        <w:rPr>
          <w:rFonts w:hint="eastAsia"/>
          <w:b/>
          <w:sz w:val="24"/>
          <w:szCs w:val="24"/>
          <w:u w:val="single"/>
        </w:rPr>
        <w:t>する</w:t>
      </w:r>
      <w:r w:rsidRPr="007E0574">
        <w:rPr>
          <w:rFonts w:hint="eastAsia"/>
          <w:b/>
          <w:sz w:val="24"/>
          <w:szCs w:val="24"/>
          <w:u w:val="single"/>
        </w:rPr>
        <w:t>条例</w:t>
      </w:r>
      <w:r w:rsidR="00EA15C3">
        <w:rPr>
          <w:rFonts w:hint="eastAsia"/>
          <w:b/>
          <w:sz w:val="24"/>
          <w:szCs w:val="24"/>
          <w:u w:val="single"/>
        </w:rPr>
        <w:t>」</w:t>
      </w:r>
      <w:r w:rsidR="005B0EE9" w:rsidRPr="00EA15C3">
        <w:rPr>
          <w:rFonts w:hint="eastAsia"/>
          <w:szCs w:val="21"/>
        </w:rPr>
        <w:t>として</w:t>
      </w:r>
      <w:r w:rsidR="00D22D19">
        <w:rPr>
          <w:rFonts w:hint="eastAsia"/>
          <w:szCs w:val="21"/>
        </w:rPr>
        <w:t>定めることで、生計困難者の居住環境等に役立つ</w:t>
      </w:r>
      <w:r w:rsidR="00EA15C3" w:rsidRPr="00EA15C3">
        <w:rPr>
          <w:rFonts w:hint="eastAsia"/>
          <w:szCs w:val="21"/>
        </w:rPr>
        <w:t>ことを目的とします。</w:t>
      </w:r>
    </w:p>
    <w:p w:rsidR="00521652" w:rsidRPr="00EA15C3" w:rsidRDefault="00521652" w:rsidP="00812B1A"/>
    <w:p w:rsidR="00836DD6" w:rsidRDefault="00836DD6" w:rsidP="00812B1A"/>
    <w:p w:rsidR="002D2229" w:rsidRDefault="002D2229" w:rsidP="00812B1A"/>
    <w:p w:rsidR="002D2229" w:rsidRDefault="002D2229" w:rsidP="00812B1A"/>
    <w:p w:rsidR="002D2229" w:rsidRDefault="002D2229" w:rsidP="00812B1A"/>
    <w:p w:rsidR="00B92622" w:rsidRDefault="00B92622" w:rsidP="00812B1A"/>
    <w:p w:rsidR="00B92622" w:rsidRDefault="00B92622" w:rsidP="00812B1A"/>
    <w:p w:rsidR="00C44A1E" w:rsidRDefault="00C44A1E" w:rsidP="00812B1A"/>
    <w:p w:rsidR="00EE20CF" w:rsidRPr="00711A1D" w:rsidRDefault="00EE20CF" w:rsidP="005B4C2E">
      <w:pPr>
        <w:jc w:val="center"/>
        <w:rPr>
          <w:b/>
          <w:sz w:val="24"/>
          <w:szCs w:val="24"/>
          <w:u w:val="single"/>
        </w:rPr>
      </w:pPr>
      <w:r w:rsidRPr="00711A1D">
        <w:rPr>
          <w:rFonts w:hint="eastAsia"/>
          <w:b/>
          <w:sz w:val="24"/>
          <w:szCs w:val="24"/>
          <w:u w:val="single"/>
        </w:rPr>
        <w:lastRenderedPageBreak/>
        <w:t>無料低額宿泊所の設備及び運営</w:t>
      </w:r>
      <w:r w:rsidR="00757D7F">
        <w:rPr>
          <w:rFonts w:hint="eastAsia"/>
          <w:b/>
          <w:sz w:val="24"/>
          <w:szCs w:val="24"/>
          <w:u w:val="single"/>
        </w:rPr>
        <w:t>の</w:t>
      </w:r>
      <w:r w:rsidRPr="00711A1D">
        <w:rPr>
          <w:rFonts w:hint="eastAsia"/>
          <w:b/>
          <w:sz w:val="24"/>
          <w:szCs w:val="24"/>
          <w:u w:val="single"/>
        </w:rPr>
        <w:t>基準（最低基準）</w:t>
      </w:r>
      <w:r w:rsidR="00757D7F">
        <w:rPr>
          <w:rFonts w:hint="eastAsia"/>
          <w:b/>
          <w:sz w:val="24"/>
          <w:szCs w:val="24"/>
          <w:u w:val="single"/>
        </w:rPr>
        <w:t>に関する条例</w:t>
      </w:r>
      <w:r w:rsidRPr="00711A1D">
        <w:rPr>
          <w:rFonts w:hint="eastAsia"/>
          <w:b/>
          <w:sz w:val="24"/>
          <w:szCs w:val="24"/>
          <w:u w:val="single"/>
        </w:rPr>
        <w:t>案</w:t>
      </w:r>
      <w:r w:rsidR="00F0313C">
        <w:rPr>
          <w:rFonts w:hint="eastAsia"/>
          <w:b/>
          <w:sz w:val="24"/>
          <w:szCs w:val="24"/>
          <w:u w:val="single"/>
        </w:rPr>
        <w:t xml:space="preserve">　</w:t>
      </w:r>
      <w:r w:rsidR="005B0EE9">
        <w:rPr>
          <w:rFonts w:hint="eastAsia"/>
          <w:b/>
          <w:sz w:val="24"/>
          <w:szCs w:val="24"/>
          <w:u w:val="single"/>
        </w:rPr>
        <w:t>要点</w:t>
      </w:r>
    </w:p>
    <w:p w:rsidR="005B4C2E" w:rsidRPr="005B4C2E" w:rsidRDefault="00AB7B0A" w:rsidP="005B4C2E">
      <w:pPr>
        <w:jc w:val="center"/>
        <w:rPr>
          <w:b/>
          <w:sz w:val="24"/>
          <w:szCs w:val="24"/>
        </w:rPr>
      </w:pPr>
      <w:r>
        <w:rPr>
          <w:noProof/>
        </w:rPr>
        <mc:AlternateContent>
          <mc:Choice Requires="wps">
            <w:drawing>
              <wp:anchor distT="0" distB="0" distL="114300" distR="114300" simplePos="0" relativeHeight="251660288" behindDoc="0" locked="0" layoutInCell="1" allowOverlap="1" wp14:anchorId="412A95FE" wp14:editId="19C90F16">
                <wp:simplePos x="0" y="0"/>
                <wp:positionH relativeFrom="column">
                  <wp:posOffset>8890</wp:posOffset>
                </wp:positionH>
                <wp:positionV relativeFrom="paragraph">
                  <wp:posOffset>57150</wp:posOffset>
                </wp:positionV>
                <wp:extent cx="6155690" cy="476250"/>
                <wp:effectExtent l="0" t="0" r="16510" b="19050"/>
                <wp:wrapNone/>
                <wp:docPr id="5" name="下矢印吹き出し 5"/>
                <wp:cNvGraphicFramePr/>
                <a:graphic xmlns:a="http://schemas.openxmlformats.org/drawingml/2006/main">
                  <a:graphicData uri="http://schemas.microsoft.com/office/word/2010/wordprocessingShape">
                    <wps:wsp>
                      <wps:cNvSpPr/>
                      <wps:spPr>
                        <a:xfrm>
                          <a:off x="0" y="0"/>
                          <a:ext cx="6155690" cy="476250"/>
                        </a:xfrm>
                        <a:prstGeom prst="downArrowCallout">
                          <a:avLst/>
                        </a:prstGeom>
                        <a:solidFill>
                          <a:srgbClr val="0070C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4C2E" w:rsidRPr="0025495F" w:rsidRDefault="00873FF6" w:rsidP="005B4C2E">
                            <w:pPr>
                              <w:jc w:val="center"/>
                              <w:rPr>
                                <w:b/>
                                <w:sz w:val="24"/>
                                <w:szCs w:val="24"/>
                              </w:rPr>
                            </w:pPr>
                            <w:r w:rsidRPr="0025495F">
                              <w:rPr>
                                <w:rFonts w:hint="eastAsia"/>
                                <w:b/>
                                <w:sz w:val="24"/>
                                <w:szCs w:val="24"/>
                              </w:rPr>
                              <w:t>無料低額宿泊所の範囲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5" o:spid="_x0000_s1026" type="#_x0000_t80" style="position:absolute;left:0;text-align:left;margin-left:.7pt;margin-top:4.5pt;width:484.7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" adj="14035,10382,16200,10591" fillcolor="#0070c0" strokecolor="black [3213]" strokeweight="1pt">
                <v:textbox>
                  <w:txbxContent>
                    <w:p w:rsidR="005B4C2E" w:rsidRPr="0025495F" w:rsidRDefault="00873FF6" w:rsidP="005B4C2E">
                      <w:pPr>
                        <w:jc w:val="center"/>
                        <w:rPr>
                          <w:b/>
                          <w:sz w:val="24"/>
                          <w:szCs w:val="24"/>
                        </w:rPr>
                      </w:pPr>
                      <w:r w:rsidRPr="0025495F">
                        <w:rPr>
                          <w:rFonts w:hint="eastAsia"/>
                          <w:b/>
                          <w:sz w:val="24"/>
                          <w:szCs w:val="24"/>
                        </w:rPr>
                        <w:t>無料低額宿泊所の範囲</w:t>
                      </w:r>
                    </w:p>
                  </w:txbxContent>
                </v:textbox>
              </v:shape>
            </w:pict>
          </mc:Fallback>
        </mc:AlternateContent>
      </w:r>
    </w:p>
    <w:p w:rsidR="00EE20CF" w:rsidRDefault="00EE20CF" w:rsidP="00EE20CF"/>
    <w:p w:rsidR="00EE20CF" w:rsidRPr="005B4C2E" w:rsidRDefault="004F1880" w:rsidP="005B4C2E">
      <w:pPr>
        <w:ind w:leftChars="201" w:left="422" w:rightChars="50" w:right="105"/>
      </w:pPr>
      <w:r>
        <w:rPr>
          <w:noProof/>
        </w:rPr>
        <mc:AlternateContent>
          <mc:Choice Requires="wps">
            <w:drawing>
              <wp:anchor distT="0" distB="0" distL="114300" distR="114300" simplePos="0" relativeHeight="251665408" behindDoc="0" locked="0" layoutInCell="1" allowOverlap="1" wp14:anchorId="3AF9D5C0" wp14:editId="1D8A084F">
                <wp:simplePos x="0" y="0"/>
                <wp:positionH relativeFrom="column">
                  <wp:posOffset>-2540</wp:posOffset>
                </wp:positionH>
                <wp:positionV relativeFrom="paragraph">
                  <wp:posOffset>7193280</wp:posOffset>
                </wp:positionV>
                <wp:extent cx="6155690" cy="1019175"/>
                <wp:effectExtent l="0" t="0" r="16510" b="28575"/>
                <wp:wrapNone/>
                <wp:docPr id="8" name="正方形/長方形 8"/>
                <wp:cNvGraphicFramePr/>
                <a:graphic xmlns:a="http://schemas.openxmlformats.org/drawingml/2006/main">
                  <a:graphicData uri="http://schemas.microsoft.com/office/word/2010/wordprocessingShape">
                    <wps:wsp>
                      <wps:cNvSpPr/>
                      <wps:spPr>
                        <a:xfrm>
                          <a:off x="0" y="0"/>
                          <a:ext cx="6155690" cy="1019175"/>
                        </a:xfrm>
                        <a:prstGeom prst="rect">
                          <a:avLst/>
                        </a:prstGeom>
                        <a:solidFill>
                          <a:schemeClr val="accent6">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4C2E" w:rsidRDefault="005B4C2E" w:rsidP="00711A1D">
                            <w:pPr>
                              <w:ind w:left="200" w:hangingChars="100" w:hanging="200"/>
                              <w:jc w:val="left"/>
                              <w:rPr>
                                <w:color w:val="000000" w:themeColor="text1"/>
                                <w:sz w:val="20"/>
                                <w:szCs w:val="20"/>
                              </w:rPr>
                            </w:pPr>
                            <w:r w:rsidRPr="00711A1D">
                              <w:rPr>
                                <w:rFonts w:hint="eastAsia"/>
                                <w:color w:val="000000" w:themeColor="text1"/>
                                <w:sz w:val="20"/>
                                <w:szCs w:val="20"/>
                              </w:rPr>
                              <w:t>●</w:t>
                            </w:r>
                            <w:r w:rsidR="00711A1D">
                              <w:rPr>
                                <w:rFonts w:hint="eastAsia"/>
                                <w:color w:val="000000" w:themeColor="text1"/>
                                <w:sz w:val="20"/>
                                <w:szCs w:val="20"/>
                              </w:rPr>
                              <w:t>無料低額宿泊所は、基本的には一時的な居住の場であることに鑑み、一般住宅等で独立して日常生活を送ることが可能かどうか常に把握し、可能な場合には円滑な退居に向けて必要な支援を行う。</w:t>
                            </w:r>
                          </w:p>
                          <w:p w:rsidR="00711A1D" w:rsidRPr="00711A1D" w:rsidRDefault="00711A1D" w:rsidP="00711A1D">
                            <w:pPr>
                              <w:ind w:left="200" w:hangingChars="100" w:hanging="200"/>
                              <w:jc w:val="left"/>
                              <w:rPr>
                                <w:color w:val="000000" w:themeColor="text1"/>
                                <w:sz w:val="20"/>
                                <w:szCs w:val="20"/>
                              </w:rPr>
                            </w:pPr>
                            <w:r>
                              <w:rPr>
                                <w:rFonts w:hint="eastAsia"/>
                                <w:color w:val="000000" w:themeColor="text1"/>
                                <w:sz w:val="20"/>
                                <w:szCs w:val="20"/>
                              </w:rPr>
                              <w:t>●契約期間は１年以内（更新可）とし、契約期間終了前には利用者の意向を確認するとともに、福祉事務所等の関係機関と利用の必要性について協議する。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7" style="position:absolute;left:0;text-align:left;margin-left:-.2pt;margin-top:566.4pt;width:484.7pt;height:8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" fillcolor="#fde9d9 [665]" strokecolor="black [3213]" strokeweight="1pt">
                <v:textbox>
                  <w:txbxContent>
                    <w:p w:rsidR="005B4C2E" w:rsidRDefault="005B4C2E" w:rsidP="00711A1D">
                      <w:pPr>
                        <w:ind w:left="200" w:hangingChars="100" w:hanging="200"/>
                        <w:jc w:val="left"/>
                        <w:rPr>
                          <w:color w:val="000000" w:themeColor="text1"/>
                          <w:sz w:val="20"/>
                          <w:szCs w:val="20"/>
                        </w:rPr>
                      </w:pPr>
                      <w:r w:rsidRPr="00711A1D">
                        <w:rPr>
                          <w:rFonts w:hint="eastAsia"/>
                          <w:color w:val="000000" w:themeColor="text1"/>
                          <w:sz w:val="20"/>
                          <w:szCs w:val="20"/>
                        </w:rPr>
                        <w:t>●</w:t>
                      </w:r>
                      <w:r w:rsidR="00711A1D">
                        <w:rPr>
                          <w:rFonts w:hint="eastAsia"/>
                          <w:color w:val="000000" w:themeColor="text1"/>
                          <w:sz w:val="20"/>
                          <w:szCs w:val="20"/>
                        </w:rPr>
                        <w:t>無料低額宿泊所は、基本的には一時的な居住の場であることに鑑み、一般住宅等で独立して日常生活を送ることが可能かどうか常に把握し、可能な場合には円滑な退居に向けて必要な支援を行う。</w:t>
                      </w:r>
                    </w:p>
                    <w:p w:rsidR="00711A1D" w:rsidRPr="00711A1D" w:rsidRDefault="00711A1D" w:rsidP="00711A1D">
                      <w:pPr>
                        <w:ind w:left="200" w:hangingChars="100" w:hanging="200"/>
                        <w:jc w:val="left"/>
                        <w:rPr>
                          <w:color w:val="000000" w:themeColor="text1"/>
                          <w:sz w:val="20"/>
                          <w:szCs w:val="20"/>
                        </w:rPr>
                      </w:pPr>
                      <w:r>
                        <w:rPr>
                          <w:rFonts w:hint="eastAsia"/>
                          <w:color w:val="000000" w:themeColor="text1"/>
                          <w:sz w:val="20"/>
                          <w:szCs w:val="20"/>
                        </w:rPr>
                        <w:t>●契約期間は１年以内（更新可）とし、契約期間終了前には利用者の意向を確認するとともに、福祉事務所等の関係機関と利用の必要性について協議する。</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52632CC1" wp14:editId="41B8BA89">
                <wp:simplePos x="0" y="0"/>
                <wp:positionH relativeFrom="column">
                  <wp:posOffset>9525</wp:posOffset>
                </wp:positionH>
                <wp:positionV relativeFrom="paragraph">
                  <wp:posOffset>4815840</wp:posOffset>
                </wp:positionV>
                <wp:extent cx="6143625" cy="16954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6143625" cy="1695450"/>
                        </a:xfrm>
                        <a:prstGeom prst="rect">
                          <a:avLst/>
                        </a:prstGeom>
                        <a:solidFill>
                          <a:schemeClr val="accent6">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4C2E" w:rsidRPr="00711A1D" w:rsidRDefault="005B4C2E" w:rsidP="00FB6529">
                            <w:pPr>
                              <w:ind w:left="200" w:hangingChars="100" w:hanging="200"/>
                              <w:jc w:val="left"/>
                              <w:rPr>
                                <w:color w:val="000000" w:themeColor="text1"/>
                                <w:sz w:val="20"/>
                                <w:szCs w:val="20"/>
                              </w:rPr>
                            </w:pPr>
                            <w:r w:rsidRPr="00711A1D">
                              <w:rPr>
                                <w:rFonts w:hint="eastAsia"/>
                                <w:color w:val="000000" w:themeColor="text1"/>
                                <w:sz w:val="20"/>
                                <w:szCs w:val="20"/>
                              </w:rPr>
                              <w:t>●</w:t>
                            </w:r>
                            <w:r w:rsidR="00901904">
                              <w:rPr>
                                <w:rFonts w:hint="eastAsia"/>
                                <w:color w:val="000000" w:themeColor="text1"/>
                                <w:sz w:val="20"/>
                                <w:szCs w:val="20"/>
                              </w:rPr>
                              <w:t>無料低額宿泊所で提供される</w:t>
                            </w:r>
                            <w:r w:rsidR="00526908" w:rsidRPr="00711A1D">
                              <w:rPr>
                                <w:rFonts w:hint="eastAsia"/>
                                <w:color w:val="000000" w:themeColor="text1"/>
                                <w:sz w:val="20"/>
                                <w:szCs w:val="20"/>
                              </w:rPr>
                              <w:t>サービス内容や利用料金等を盛り込んだ運営規定を整備し、八王子市に届出を行うとともに、施設内への掲示や公開を行う。</w:t>
                            </w:r>
                          </w:p>
                          <w:p w:rsidR="00526908" w:rsidRPr="00711A1D" w:rsidRDefault="00526908" w:rsidP="00FB6529">
                            <w:pPr>
                              <w:ind w:left="200" w:hangingChars="100" w:hanging="200"/>
                              <w:jc w:val="left"/>
                              <w:rPr>
                                <w:color w:val="000000" w:themeColor="text1"/>
                                <w:sz w:val="20"/>
                                <w:szCs w:val="20"/>
                              </w:rPr>
                            </w:pPr>
                            <w:r w:rsidRPr="00711A1D">
                              <w:rPr>
                                <w:rFonts w:hint="eastAsia"/>
                                <w:color w:val="000000" w:themeColor="text1"/>
                                <w:sz w:val="20"/>
                                <w:szCs w:val="20"/>
                              </w:rPr>
                              <w:t>●入居申込者に対しては、</w:t>
                            </w:r>
                            <w:r w:rsidR="00757D7F">
                              <w:rPr>
                                <w:rFonts w:hint="eastAsia"/>
                                <w:color w:val="000000" w:themeColor="text1"/>
                                <w:sz w:val="20"/>
                                <w:szCs w:val="20"/>
                              </w:rPr>
                              <w:t>居室利用その他サービスについて文書を交付し説明するとともに、</w:t>
                            </w:r>
                            <w:r w:rsidRPr="00711A1D">
                              <w:rPr>
                                <w:rFonts w:hint="eastAsia"/>
                                <w:color w:val="000000" w:themeColor="text1"/>
                                <w:sz w:val="20"/>
                                <w:szCs w:val="20"/>
                              </w:rPr>
                              <w:t>利用契約を文書により締結する。</w:t>
                            </w:r>
                          </w:p>
                          <w:p w:rsidR="00526908" w:rsidRPr="00711A1D" w:rsidRDefault="00526908" w:rsidP="00FB6529">
                            <w:pPr>
                              <w:ind w:left="200" w:hangingChars="100" w:hanging="200"/>
                              <w:jc w:val="left"/>
                              <w:rPr>
                                <w:color w:val="000000" w:themeColor="text1"/>
                                <w:sz w:val="20"/>
                                <w:szCs w:val="20"/>
                              </w:rPr>
                            </w:pPr>
                            <w:r w:rsidRPr="00711A1D">
                              <w:rPr>
                                <w:rFonts w:hint="eastAsia"/>
                                <w:color w:val="000000" w:themeColor="text1"/>
                                <w:sz w:val="20"/>
                                <w:szCs w:val="20"/>
                              </w:rPr>
                              <w:t>●居室使用料、食費、光熱水費など、利用者から受領できる費用及び基準を規定する。</w:t>
                            </w:r>
                          </w:p>
                          <w:p w:rsidR="00526908" w:rsidRPr="00711A1D" w:rsidRDefault="00526908" w:rsidP="00FB6529">
                            <w:pPr>
                              <w:ind w:left="200" w:hangingChars="100" w:hanging="200"/>
                              <w:jc w:val="left"/>
                              <w:rPr>
                                <w:color w:val="000000" w:themeColor="text1"/>
                                <w:sz w:val="20"/>
                                <w:szCs w:val="20"/>
                              </w:rPr>
                            </w:pPr>
                            <w:r w:rsidRPr="00711A1D">
                              <w:rPr>
                                <w:rFonts w:hint="eastAsia"/>
                                <w:color w:val="000000" w:themeColor="text1"/>
                                <w:sz w:val="20"/>
                                <w:szCs w:val="20"/>
                              </w:rPr>
                              <w:t>●金銭管理は入居者本人が行うことを原則とする。金銭管理に支障がある入居者の本人の希望に基づき金銭管理を行う場合は、個別の契約締結、管理規定の整備、帳簿の整備、収支の記録など適正に実施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28" style="position:absolute;left:0;text-align:left;margin-left:.75pt;margin-top:379.2pt;width:483.75pt;height:1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" fillcolor="#fde9d9 [665]" strokecolor="black [3213]" strokeweight="1pt">
                <v:textbox>
                  <w:txbxContent>
                    <w:p w:rsidR="005B4C2E" w:rsidRPr="00711A1D" w:rsidRDefault="005B4C2E" w:rsidP="00FB6529">
                      <w:pPr>
                        <w:ind w:left="200" w:hangingChars="100" w:hanging="200"/>
                        <w:jc w:val="left"/>
                        <w:rPr>
                          <w:color w:val="000000" w:themeColor="text1"/>
                          <w:sz w:val="20"/>
                          <w:szCs w:val="20"/>
                        </w:rPr>
                      </w:pPr>
                      <w:r w:rsidRPr="00711A1D">
                        <w:rPr>
                          <w:rFonts w:hint="eastAsia"/>
                          <w:color w:val="000000" w:themeColor="text1"/>
                          <w:sz w:val="20"/>
                          <w:szCs w:val="20"/>
                        </w:rPr>
                        <w:t>●</w:t>
                      </w:r>
                      <w:r w:rsidR="00901904">
                        <w:rPr>
                          <w:rFonts w:hint="eastAsia"/>
                          <w:color w:val="000000" w:themeColor="text1"/>
                          <w:sz w:val="20"/>
                          <w:szCs w:val="20"/>
                        </w:rPr>
                        <w:t>無料低額宿泊所で提供される</w:t>
                      </w:r>
                      <w:r w:rsidR="00526908" w:rsidRPr="00711A1D">
                        <w:rPr>
                          <w:rFonts w:hint="eastAsia"/>
                          <w:color w:val="000000" w:themeColor="text1"/>
                          <w:sz w:val="20"/>
                          <w:szCs w:val="20"/>
                        </w:rPr>
                        <w:t>サービス内容や利用料金等を盛り込んだ運営規定を整備し、八王子市に届出を行うとともに、施設内への掲示や公開を行う。</w:t>
                      </w:r>
                    </w:p>
                    <w:p w:rsidR="00526908" w:rsidRPr="00711A1D" w:rsidRDefault="00526908" w:rsidP="00FB6529">
                      <w:pPr>
                        <w:ind w:left="200" w:hangingChars="100" w:hanging="200"/>
                        <w:jc w:val="left"/>
                        <w:rPr>
                          <w:color w:val="000000" w:themeColor="text1"/>
                          <w:sz w:val="20"/>
                          <w:szCs w:val="20"/>
                        </w:rPr>
                      </w:pPr>
                      <w:r w:rsidRPr="00711A1D">
                        <w:rPr>
                          <w:rFonts w:hint="eastAsia"/>
                          <w:color w:val="000000" w:themeColor="text1"/>
                          <w:sz w:val="20"/>
                          <w:szCs w:val="20"/>
                        </w:rPr>
                        <w:t>●入居申込者に対しては、</w:t>
                      </w:r>
                      <w:r w:rsidR="00757D7F">
                        <w:rPr>
                          <w:rFonts w:hint="eastAsia"/>
                          <w:color w:val="000000" w:themeColor="text1"/>
                          <w:sz w:val="20"/>
                          <w:szCs w:val="20"/>
                        </w:rPr>
                        <w:t>居室利用その他サービスについて文書を交付し説明するとともに、</w:t>
                      </w:r>
                      <w:r w:rsidRPr="00711A1D">
                        <w:rPr>
                          <w:rFonts w:hint="eastAsia"/>
                          <w:color w:val="000000" w:themeColor="text1"/>
                          <w:sz w:val="20"/>
                          <w:szCs w:val="20"/>
                        </w:rPr>
                        <w:t>利用契約を文書により締結する。</w:t>
                      </w:r>
                    </w:p>
                    <w:p w:rsidR="00526908" w:rsidRPr="00711A1D" w:rsidRDefault="00526908" w:rsidP="00FB6529">
                      <w:pPr>
                        <w:ind w:left="200" w:hangingChars="100" w:hanging="200"/>
                        <w:jc w:val="left"/>
                        <w:rPr>
                          <w:color w:val="000000" w:themeColor="text1"/>
                          <w:sz w:val="20"/>
                          <w:szCs w:val="20"/>
                        </w:rPr>
                      </w:pPr>
                      <w:r w:rsidRPr="00711A1D">
                        <w:rPr>
                          <w:rFonts w:hint="eastAsia"/>
                          <w:color w:val="000000" w:themeColor="text1"/>
                          <w:sz w:val="20"/>
                          <w:szCs w:val="20"/>
                        </w:rPr>
                        <w:t>●居室使用料、食費、光熱水費など、利用者から受領できる費用及び基準を規定する。</w:t>
                      </w:r>
                    </w:p>
                    <w:p w:rsidR="00526908" w:rsidRPr="00711A1D" w:rsidRDefault="00526908" w:rsidP="00FB6529">
                      <w:pPr>
                        <w:ind w:left="200" w:hangingChars="100" w:hanging="200"/>
                        <w:jc w:val="left"/>
                        <w:rPr>
                          <w:color w:val="000000" w:themeColor="text1"/>
                          <w:sz w:val="20"/>
                          <w:szCs w:val="20"/>
                        </w:rPr>
                      </w:pPr>
                      <w:r w:rsidRPr="00711A1D">
                        <w:rPr>
                          <w:rFonts w:hint="eastAsia"/>
                          <w:color w:val="000000" w:themeColor="text1"/>
                          <w:sz w:val="20"/>
                          <w:szCs w:val="20"/>
                        </w:rPr>
                        <w:t>●金銭管理は入居者本人が行うことを原則とする。金銭管理に支障がある入居者の本人の希望に基づき金銭管理を行う場合は、個別の契約締結、管理規定の整備、帳簿の整備、収支の記録など適正に実施する。</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66D8EC1D" wp14:editId="2AE70647">
                <wp:simplePos x="0" y="0"/>
                <wp:positionH relativeFrom="column">
                  <wp:posOffset>9525</wp:posOffset>
                </wp:positionH>
                <wp:positionV relativeFrom="paragraph">
                  <wp:posOffset>3314700</wp:posOffset>
                </wp:positionV>
                <wp:extent cx="6155690" cy="819150"/>
                <wp:effectExtent l="0" t="0" r="16510" b="19050"/>
                <wp:wrapNone/>
                <wp:docPr id="10" name="正方形/長方形 10"/>
                <wp:cNvGraphicFramePr/>
                <a:graphic xmlns:a="http://schemas.openxmlformats.org/drawingml/2006/main">
                  <a:graphicData uri="http://schemas.microsoft.com/office/word/2010/wordprocessingShape">
                    <wps:wsp>
                      <wps:cNvSpPr/>
                      <wps:spPr>
                        <a:xfrm>
                          <a:off x="0" y="0"/>
                          <a:ext cx="6155690" cy="819150"/>
                        </a:xfrm>
                        <a:prstGeom prst="rect">
                          <a:avLst/>
                        </a:prstGeom>
                        <a:solidFill>
                          <a:schemeClr val="accent6">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4C2E" w:rsidRPr="00711A1D" w:rsidRDefault="005B4C2E" w:rsidP="00711A1D">
                            <w:pPr>
                              <w:ind w:left="200" w:hangingChars="100" w:hanging="200"/>
                              <w:jc w:val="left"/>
                              <w:rPr>
                                <w:color w:val="000000" w:themeColor="text1"/>
                                <w:sz w:val="20"/>
                                <w:szCs w:val="20"/>
                              </w:rPr>
                            </w:pPr>
                            <w:r w:rsidRPr="00711A1D">
                              <w:rPr>
                                <w:rFonts w:hint="eastAsia"/>
                                <w:color w:val="000000" w:themeColor="text1"/>
                                <w:sz w:val="20"/>
                                <w:szCs w:val="20"/>
                              </w:rPr>
                              <w:t>●</w:t>
                            </w:r>
                            <w:r w:rsidR="00526908" w:rsidRPr="00711A1D">
                              <w:rPr>
                                <w:rFonts w:hint="eastAsia"/>
                                <w:color w:val="000000" w:themeColor="text1"/>
                                <w:sz w:val="20"/>
                                <w:szCs w:val="20"/>
                              </w:rPr>
                              <w:t>建築基準法及び消防法の規定を遵守した建築物や設備とする。</w:t>
                            </w:r>
                            <w:r w:rsidR="00901904">
                              <w:rPr>
                                <w:rFonts w:hint="eastAsia"/>
                                <w:color w:val="000000" w:themeColor="text1"/>
                                <w:sz w:val="20"/>
                                <w:szCs w:val="20"/>
                              </w:rPr>
                              <w:t>消火</w:t>
                            </w:r>
                            <w:r w:rsidR="00526908" w:rsidRPr="00711A1D">
                              <w:rPr>
                                <w:rFonts w:hint="eastAsia"/>
                                <w:color w:val="000000" w:themeColor="text1"/>
                                <w:sz w:val="20"/>
                                <w:szCs w:val="20"/>
                              </w:rPr>
                              <w:t>器や自動火災報知設備の設置義務がかからない場合も防火にかかる設備の整備に努める。</w:t>
                            </w:r>
                          </w:p>
                          <w:p w:rsidR="00526908" w:rsidRPr="00711A1D" w:rsidRDefault="00526908" w:rsidP="00711A1D">
                            <w:pPr>
                              <w:ind w:left="200" w:hangingChars="100" w:hanging="200"/>
                              <w:jc w:val="left"/>
                              <w:rPr>
                                <w:color w:val="000000" w:themeColor="text1"/>
                                <w:sz w:val="20"/>
                                <w:szCs w:val="20"/>
                              </w:rPr>
                            </w:pPr>
                            <w:r w:rsidRPr="00711A1D">
                              <w:rPr>
                                <w:rFonts w:hint="eastAsia"/>
                                <w:color w:val="000000" w:themeColor="text1"/>
                                <w:sz w:val="20"/>
                                <w:szCs w:val="20"/>
                              </w:rPr>
                              <w:t>●非常災害に対する具体的計画を立てるほか、避難訓練等を年１回以上実施する。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9" style="position:absolute;left:0;text-align:left;margin-left:.75pt;margin-top:261pt;width:484.7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" fillcolor="#fde9d9 [665]" strokecolor="black [3213]" strokeweight="1pt">
                <v:textbox>
                  <w:txbxContent>
                    <w:p w:rsidR="005B4C2E" w:rsidRPr="00711A1D" w:rsidRDefault="005B4C2E" w:rsidP="00711A1D">
                      <w:pPr>
                        <w:ind w:left="200" w:hangingChars="100" w:hanging="200"/>
                        <w:jc w:val="left"/>
                        <w:rPr>
                          <w:color w:val="000000" w:themeColor="text1"/>
                          <w:sz w:val="20"/>
                          <w:szCs w:val="20"/>
                        </w:rPr>
                      </w:pPr>
                      <w:r w:rsidRPr="00711A1D">
                        <w:rPr>
                          <w:rFonts w:hint="eastAsia"/>
                          <w:color w:val="000000" w:themeColor="text1"/>
                          <w:sz w:val="20"/>
                          <w:szCs w:val="20"/>
                        </w:rPr>
                        <w:t>●</w:t>
                      </w:r>
                      <w:r w:rsidR="00526908" w:rsidRPr="00711A1D">
                        <w:rPr>
                          <w:rFonts w:hint="eastAsia"/>
                          <w:color w:val="000000" w:themeColor="text1"/>
                          <w:sz w:val="20"/>
                          <w:szCs w:val="20"/>
                        </w:rPr>
                        <w:t>建築基準法及び消防法の規定を遵守した建築物や設備とする。</w:t>
                      </w:r>
                      <w:r w:rsidR="00901904">
                        <w:rPr>
                          <w:rFonts w:hint="eastAsia"/>
                          <w:color w:val="000000" w:themeColor="text1"/>
                          <w:sz w:val="20"/>
                          <w:szCs w:val="20"/>
                        </w:rPr>
                        <w:t>消火</w:t>
                      </w:r>
                      <w:r w:rsidR="00526908" w:rsidRPr="00711A1D">
                        <w:rPr>
                          <w:rFonts w:hint="eastAsia"/>
                          <w:color w:val="000000" w:themeColor="text1"/>
                          <w:sz w:val="20"/>
                          <w:szCs w:val="20"/>
                        </w:rPr>
                        <w:t>器や自動火災報知設備の設置義務がかからない場合も防火にかかる設備の整備に努める。</w:t>
                      </w:r>
                    </w:p>
                    <w:p w:rsidR="00526908" w:rsidRPr="00711A1D" w:rsidRDefault="00526908" w:rsidP="00711A1D">
                      <w:pPr>
                        <w:ind w:left="200" w:hangingChars="100" w:hanging="200"/>
                        <w:jc w:val="left"/>
                        <w:rPr>
                          <w:color w:val="000000" w:themeColor="text1"/>
                          <w:sz w:val="20"/>
                          <w:szCs w:val="20"/>
                        </w:rPr>
                      </w:pPr>
                      <w:r w:rsidRPr="00711A1D">
                        <w:rPr>
                          <w:rFonts w:hint="eastAsia"/>
                          <w:color w:val="000000" w:themeColor="text1"/>
                          <w:sz w:val="20"/>
                          <w:szCs w:val="20"/>
                        </w:rPr>
                        <w:t>●非常災害に対する具体的計画を立てるほか、避難訓練等を年１回以上実施する。</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7BE8A14A" wp14:editId="2680895F">
                <wp:simplePos x="0" y="0"/>
                <wp:positionH relativeFrom="column">
                  <wp:posOffset>11430</wp:posOffset>
                </wp:positionH>
                <wp:positionV relativeFrom="paragraph">
                  <wp:posOffset>1623060</wp:posOffset>
                </wp:positionV>
                <wp:extent cx="6155690" cy="1019175"/>
                <wp:effectExtent l="0" t="0" r="16510" b="28575"/>
                <wp:wrapNone/>
                <wp:docPr id="11" name="正方形/長方形 11"/>
                <wp:cNvGraphicFramePr/>
                <a:graphic xmlns:a="http://schemas.openxmlformats.org/drawingml/2006/main">
                  <a:graphicData uri="http://schemas.microsoft.com/office/word/2010/wordprocessingShape">
                    <wps:wsp>
                      <wps:cNvSpPr/>
                      <wps:spPr>
                        <a:xfrm>
                          <a:off x="0" y="0"/>
                          <a:ext cx="6155690" cy="1019175"/>
                        </a:xfrm>
                        <a:prstGeom prst="rect">
                          <a:avLst/>
                        </a:prstGeom>
                        <a:solidFill>
                          <a:schemeClr val="accent6">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4C2E" w:rsidRPr="00711A1D" w:rsidRDefault="005B4C2E" w:rsidP="00711A1D">
                            <w:pPr>
                              <w:ind w:left="200" w:hangingChars="100" w:hanging="200"/>
                              <w:jc w:val="left"/>
                              <w:rPr>
                                <w:color w:val="000000" w:themeColor="text1"/>
                                <w:sz w:val="20"/>
                                <w:szCs w:val="20"/>
                              </w:rPr>
                            </w:pPr>
                            <w:r w:rsidRPr="00711A1D">
                              <w:rPr>
                                <w:rFonts w:hint="eastAsia"/>
                                <w:color w:val="000000" w:themeColor="text1"/>
                                <w:sz w:val="20"/>
                                <w:szCs w:val="20"/>
                              </w:rPr>
                              <w:t>●</w:t>
                            </w:r>
                            <w:r w:rsidR="008875B9">
                              <w:rPr>
                                <w:rFonts w:hint="eastAsia"/>
                                <w:color w:val="000000" w:themeColor="text1"/>
                                <w:sz w:val="20"/>
                                <w:szCs w:val="20"/>
                              </w:rPr>
                              <w:t>居室は個室とし、面積は７．４３㎡以上</w:t>
                            </w:r>
                            <w:r w:rsidR="00901904">
                              <w:rPr>
                                <w:rFonts w:hint="eastAsia"/>
                                <w:color w:val="000000" w:themeColor="text1"/>
                                <w:sz w:val="20"/>
                                <w:szCs w:val="20"/>
                              </w:rPr>
                              <w:t>（約４畳半）</w:t>
                            </w:r>
                            <w:r w:rsidR="008875B9">
                              <w:rPr>
                                <w:rFonts w:hint="eastAsia"/>
                                <w:color w:val="000000" w:themeColor="text1"/>
                                <w:sz w:val="20"/>
                                <w:szCs w:val="20"/>
                              </w:rPr>
                              <w:t>とする。（</w:t>
                            </w:r>
                            <w:r w:rsidR="009269F5">
                              <w:rPr>
                                <w:rFonts w:hint="eastAsia"/>
                                <w:color w:val="000000" w:themeColor="text1"/>
                                <w:sz w:val="20"/>
                                <w:szCs w:val="20"/>
                              </w:rPr>
                              <w:t>既存の施設については</w:t>
                            </w:r>
                            <w:r w:rsidR="008875B9">
                              <w:rPr>
                                <w:rFonts w:hint="eastAsia"/>
                                <w:color w:val="000000" w:themeColor="text1"/>
                                <w:sz w:val="20"/>
                                <w:szCs w:val="20"/>
                              </w:rPr>
                              <w:t>４．９</w:t>
                            </w:r>
                            <w:r w:rsidR="00B93640">
                              <w:rPr>
                                <w:rFonts w:hint="eastAsia"/>
                                <w:color w:val="000000" w:themeColor="text1"/>
                                <w:sz w:val="20"/>
                                <w:szCs w:val="20"/>
                              </w:rPr>
                              <w:t>５</w:t>
                            </w:r>
                            <w:r w:rsidR="008875B9">
                              <w:rPr>
                                <w:rFonts w:hint="eastAsia"/>
                                <w:color w:val="000000" w:themeColor="text1"/>
                                <w:sz w:val="20"/>
                                <w:szCs w:val="20"/>
                              </w:rPr>
                              <w:t>㎡以上</w:t>
                            </w:r>
                            <w:r w:rsidR="00901904">
                              <w:rPr>
                                <w:rFonts w:hint="eastAsia"/>
                                <w:color w:val="000000" w:themeColor="text1"/>
                                <w:sz w:val="20"/>
                                <w:szCs w:val="20"/>
                              </w:rPr>
                              <w:t>（約３畳）</w:t>
                            </w:r>
                            <w:r w:rsidR="008875B9">
                              <w:rPr>
                                <w:rFonts w:hint="eastAsia"/>
                                <w:color w:val="000000" w:themeColor="text1"/>
                                <w:sz w:val="20"/>
                                <w:szCs w:val="20"/>
                              </w:rPr>
                              <w:t>とする。）</w:t>
                            </w:r>
                          </w:p>
                          <w:p w:rsidR="00526908" w:rsidRPr="00711A1D" w:rsidRDefault="00526908" w:rsidP="00711A1D">
                            <w:pPr>
                              <w:ind w:left="200" w:hangingChars="100" w:hanging="200"/>
                              <w:jc w:val="left"/>
                              <w:rPr>
                                <w:color w:val="000000" w:themeColor="text1"/>
                                <w:sz w:val="20"/>
                                <w:szCs w:val="20"/>
                              </w:rPr>
                            </w:pPr>
                            <w:r w:rsidRPr="00711A1D">
                              <w:rPr>
                                <w:rFonts w:hint="eastAsia"/>
                                <w:color w:val="000000" w:themeColor="text1"/>
                                <w:sz w:val="20"/>
                                <w:szCs w:val="20"/>
                              </w:rPr>
                              <w:t>●</w:t>
                            </w:r>
                            <w:r w:rsidR="0059397C">
                              <w:rPr>
                                <w:rFonts w:hint="eastAsia"/>
                                <w:color w:val="000000" w:themeColor="text1"/>
                                <w:sz w:val="20"/>
                                <w:szCs w:val="20"/>
                              </w:rPr>
                              <w:t>無料低額宿泊所においての相部屋</w:t>
                            </w:r>
                            <w:r w:rsidRPr="00711A1D">
                              <w:rPr>
                                <w:rFonts w:hint="eastAsia"/>
                                <w:color w:val="000000" w:themeColor="text1"/>
                                <w:sz w:val="20"/>
                                <w:szCs w:val="20"/>
                              </w:rPr>
                              <w:t>や簡易個室は、施行後３年（令和５年（</w:t>
                            </w:r>
                            <w:r w:rsidR="00FB6529">
                              <w:rPr>
                                <w:rFonts w:hint="eastAsia"/>
                                <w:color w:val="000000" w:themeColor="text1"/>
                                <w:sz w:val="20"/>
                                <w:szCs w:val="20"/>
                              </w:rPr>
                              <w:t>２０２３</w:t>
                            </w:r>
                            <w:r w:rsidRPr="00711A1D">
                              <w:rPr>
                                <w:rFonts w:hint="eastAsia"/>
                                <w:color w:val="000000" w:themeColor="text1"/>
                                <w:sz w:val="20"/>
                                <w:szCs w:val="20"/>
                              </w:rPr>
                              <w:t>年）３月）の間に解消する。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30" style="position:absolute;left:0;text-align:left;margin-left:.9pt;margin-top:127.8pt;width:484.7pt;height:8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" fillcolor="#fde9d9 [665]" strokecolor="black [3213]" strokeweight="1pt">
                <v:textbox>
                  <w:txbxContent>
                    <w:p w:rsidR="005B4C2E" w:rsidRPr="00711A1D" w:rsidRDefault="005B4C2E" w:rsidP="00711A1D">
                      <w:pPr>
                        <w:ind w:left="200" w:hangingChars="100" w:hanging="200"/>
                        <w:jc w:val="left"/>
                        <w:rPr>
                          <w:color w:val="000000" w:themeColor="text1"/>
                          <w:sz w:val="20"/>
                          <w:szCs w:val="20"/>
                        </w:rPr>
                      </w:pPr>
                      <w:r w:rsidRPr="00711A1D">
                        <w:rPr>
                          <w:rFonts w:hint="eastAsia"/>
                          <w:color w:val="000000" w:themeColor="text1"/>
                          <w:sz w:val="20"/>
                          <w:szCs w:val="20"/>
                        </w:rPr>
                        <w:t>●</w:t>
                      </w:r>
                      <w:r w:rsidR="008875B9">
                        <w:rPr>
                          <w:rFonts w:hint="eastAsia"/>
                          <w:color w:val="000000" w:themeColor="text1"/>
                          <w:sz w:val="20"/>
                          <w:szCs w:val="20"/>
                        </w:rPr>
                        <w:t>居室は個室とし、面積は７．４３㎡以上</w:t>
                      </w:r>
                      <w:r w:rsidR="00901904">
                        <w:rPr>
                          <w:rFonts w:hint="eastAsia"/>
                          <w:color w:val="000000" w:themeColor="text1"/>
                          <w:sz w:val="20"/>
                          <w:szCs w:val="20"/>
                        </w:rPr>
                        <w:t>（約４畳半）</w:t>
                      </w:r>
                      <w:r w:rsidR="008875B9">
                        <w:rPr>
                          <w:rFonts w:hint="eastAsia"/>
                          <w:color w:val="000000" w:themeColor="text1"/>
                          <w:sz w:val="20"/>
                          <w:szCs w:val="20"/>
                        </w:rPr>
                        <w:t>とする。（</w:t>
                      </w:r>
                      <w:r w:rsidR="009269F5">
                        <w:rPr>
                          <w:rFonts w:hint="eastAsia"/>
                          <w:color w:val="000000" w:themeColor="text1"/>
                          <w:sz w:val="20"/>
                          <w:szCs w:val="20"/>
                        </w:rPr>
                        <w:t>既存の施設については</w:t>
                      </w:r>
                      <w:r w:rsidR="008875B9">
                        <w:rPr>
                          <w:rFonts w:hint="eastAsia"/>
                          <w:color w:val="000000" w:themeColor="text1"/>
                          <w:sz w:val="20"/>
                          <w:szCs w:val="20"/>
                        </w:rPr>
                        <w:t>４．９</w:t>
                      </w:r>
                      <w:r w:rsidR="00B93640">
                        <w:rPr>
                          <w:rFonts w:hint="eastAsia"/>
                          <w:color w:val="000000" w:themeColor="text1"/>
                          <w:sz w:val="20"/>
                          <w:szCs w:val="20"/>
                        </w:rPr>
                        <w:t>５</w:t>
                      </w:r>
                      <w:r w:rsidR="008875B9">
                        <w:rPr>
                          <w:rFonts w:hint="eastAsia"/>
                          <w:color w:val="000000" w:themeColor="text1"/>
                          <w:sz w:val="20"/>
                          <w:szCs w:val="20"/>
                        </w:rPr>
                        <w:t>㎡以上</w:t>
                      </w:r>
                      <w:r w:rsidR="00901904">
                        <w:rPr>
                          <w:rFonts w:hint="eastAsia"/>
                          <w:color w:val="000000" w:themeColor="text1"/>
                          <w:sz w:val="20"/>
                          <w:szCs w:val="20"/>
                        </w:rPr>
                        <w:t>（約３畳）</w:t>
                      </w:r>
                      <w:r w:rsidR="008875B9">
                        <w:rPr>
                          <w:rFonts w:hint="eastAsia"/>
                          <w:color w:val="000000" w:themeColor="text1"/>
                          <w:sz w:val="20"/>
                          <w:szCs w:val="20"/>
                        </w:rPr>
                        <w:t>とする。）</w:t>
                      </w:r>
                    </w:p>
                    <w:p w:rsidR="00526908" w:rsidRPr="00711A1D" w:rsidRDefault="00526908" w:rsidP="00711A1D">
                      <w:pPr>
                        <w:ind w:left="200" w:hangingChars="100" w:hanging="200"/>
                        <w:jc w:val="left"/>
                        <w:rPr>
                          <w:color w:val="000000" w:themeColor="text1"/>
                          <w:sz w:val="20"/>
                          <w:szCs w:val="20"/>
                        </w:rPr>
                      </w:pPr>
                      <w:r w:rsidRPr="00711A1D">
                        <w:rPr>
                          <w:rFonts w:hint="eastAsia"/>
                          <w:color w:val="000000" w:themeColor="text1"/>
                          <w:sz w:val="20"/>
                          <w:szCs w:val="20"/>
                        </w:rPr>
                        <w:t>●</w:t>
                      </w:r>
                      <w:r w:rsidR="0059397C">
                        <w:rPr>
                          <w:rFonts w:hint="eastAsia"/>
                          <w:color w:val="000000" w:themeColor="text1"/>
                          <w:sz w:val="20"/>
                          <w:szCs w:val="20"/>
                        </w:rPr>
                        <w:t>無料低額宿泊所においての相部屋</w:t>
                      </w:r>
                      <w:r w:rsidRPr="00711A1D">
                        <w:rPr>
                          <w:rFonts w:hint="eastAsia"/>
                          <w:color w:val="000000" w:themeColor="text1"/>
                          <w:sz w:val="20"/>
                          <w:szCs w:val="20"/>
                        </w:rPr>
                        <w:t>や簡易個室は、施行後３年（令和５年（</w:t>
                      </w:r>
                      <w:r w:rsidR="00FB6529">
                        <w:rPr>
                          <w:rFonts w:hint="eastAsia"/>
                          <w:color w:val="000000" w:themeColor="text1"/>
                          <w:sz w:val="20"/>
                          <w:szCs w:val="20"/>
                        </w:rPr>
                        <w:t>２０２３</w:t>
                      </w:r>
                      <w:r w:rsidRPr="00711A1D">
                        <w:rPr>
                          <w:rFonts w:hint="eastAsia"/>
                          <w:color w:val="000000" w:themeColor="text1"/>
                          <w:sz w:val="20"/>
                          <w:szCs w:val="20"/>
                        </w:rPr>
                        <w:t>年）３月）の間に解消する。</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2C22D429" wp14:editId="4F31E9C8">
                <wp:simplePos x="0" y="0"/>
                <wp:positionH relativeFrom="column">
                  <wp:posOffset>9525</wp:posOffset>
                </wp:positionH>
                <wp:positionV relativeFrom="paragraph">
                  <wp:posOffset>74295</wp:posOffset>
                </wp:positionV>
                <wp:extent cx="6155690" cy="857250"/>
                <wp:effectExtent l="0" t="0" r="16510" b="19050"/>
                <wp:wrapNone/>
                <wp:docPr id="6" name="正方形/長方形 6"/>
                <wp:cNvGraphicFramePr/>
                <a:graphic xmlns:a="http://schemas.openxmlformats.org/drawingml/2006/main">
                  <a:graphicData uri="http://schemas.microsoft.com/office/word/2010/wordprocessingShape">
                    <wps:wsp>
                      <wps:cNvSpPr/>
                      <wps:spPr>
                        <a:xfrm>
                          <a:off x="0" y="0"/>
                          <a:ext cx="6155690" cy="857250"/>
                        </a:xfrm>
                        <a:prstGeom prst="rect">
                          <a:avLst/>
                        </a:prstGeom>
                        <a:solidFill>
                          <a:schemeClr val="accent6">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4782A" w:rsidRDefault="0024782A" w:rsidP="00711A1D">
                            <w:pPr>
                              <w:ind w:left="200" w:hangingChars="100" w:hanging="200"/>
                              <w:jc w:val="left"/>
                              <w:rPr>
                                <w:color w:val="000000" w:themeColor="text1"/>
                                <w:sz w:val="20"/>
                                <w:szCs w:val="20"/>
                              </w:rPr>
                            </w:pPr>
                            <w:r>
                              <w:rPr>
                                <w:rFonts w:hint="eastAsia"/>
                                <w:color w:val="000000" w:themeColor="text1"/>
                                <w:sz w:val="20"/>
                                <w:szCs w:val="20"/>
                              </w:rPr>
                              <w:t>●入居の対象者を</w:t>
                            </w:r>
                            <w:r w:rsidR="00901904">
                              <w:rPr>
                                <w:rFonts w:hint="eastAsia"/>
                                <w:color w:val="000000" w:themeColor="text1"/>
                                <w:sz w:val="20"/>
                                <w:szCs w:val="20"/>
                              </w:rPr>
                              <w:t>生活保護受給者や</w:t>
                            </w:r>
                            <w:r>
                              <w:rPr>
                                <w:rFonts w:hint="eastAsia"/>
                                <w:color w:val="000000" w:themeColor="text1"/>
                                <w:sz w:val="20"/>
                                <w:szCs w:val="20"/>
                              </w:rPr>
                              <w:t>生計困難者に限定している。</w:t>
                            </w:r>
                          </w:p>
                          <w:p w:rsidR="0024782A" w:rsidRPr="0024782A" w:rsidRDefault="0024782A" w:rsidP="003B0728">
                            <w:pPr>
                              <w:ind w:left="200" w:hangingChars="100" w:hanging="200"/>
                              <w:jc w:val="left"/>
                              <w:rPr>
                                <w:color w:val="000000" w:themeColor="text1"/>
                                <w:sz w:val="20"/>
                                <w:szCs w:val="20"/>
                              </w:rPr>
                            </w:pPr>
                            <w:r>
                              <w:rPr>
                                <w:rFonts w:hint="eastAsia"/>
                                <w:color w:val="000000" w:themeColor="text1"/>
                                <w:sz w:val="20"/>
                                <w:szCs w:val="20"/>
                              </w:rPr>
                              <w:t>●入居者の総数に占める</w:t>
                            </w:r>
                            <w:r w:rsidR="005B4C2E" w:rsidRPr="00711A1D">
                              <w:rPr>
                                <w:rFonts w:hint="eastAsia"/>
                                <w:color w:val="000000" w:themeColor="text1"/>
                                <w:sz w:val="20"/>
                                <w:szCs w:val="20"/>
                              </w:rPr>
                              <w:t>生活保護受給者が定員の概ね５割以上であ</w:t>
                            </w:r>
                            <w:r>
                              <w:rPr>
                                <w:rFonts w:hint="eastAsia"/>
                                <w:color w:val="000000" w:themeColor="text1"/>
                                <w:sz w:val="20"/>
                                <w:szCs w:val="20"/>
                              </w:rPr>
                              <w:t>り、居室使用料や共益費以外の利用料金を受領してサービスを提供している。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31" style="position:absolute;left:0;text-align:left;margin-left:.75pt;margin-top:5.85pt;width:484.7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" fillcolor="#fde9d9 [665]" strokecolor="black [3213]" strokeweight="1pt">
                <v:textbox>
                  <w:txbxContent>
                    <w:p w:rsidR="0024782A" w:rsidRDefault="0024782A" w:rsidP="00711A1D">
                      <w:pPr>
                        <w:ind w:left="200" w:hangingChars="100" w:hanging="200"/>
                        <w:jc w:val="left"/>
                        <w:rPr>
                          <w:color w:val="000000" w:themeColor="text1"/>
                          <w:sz w:val="20"/>
                          <w:szCs w:val="20"/>
                        </w:rPr>
                      </w:pPr>
                      <w:r>
                        <w:rPr>
                          <w:rFonts w:hint="eastAsia"/>
                          <w:color w:val="000000" w:themeColor="text1"/>
                          <w:sz w:val="20"/>
                          <w:szCs w:val="20"/>
                        </w:rPr>
                        <w:t>●入居の対象者を</w:t>
                      </w:r>
                      <w:r w:rsidR="00901904">
                        <w:rPr>
                          <w:rFonts w:hint="eastAsia"/>
                          <w:color w:val="000000" w:themeColor="text1"/>
                          <w:sz w:val="20"/>
                          <w:szCs w:val="20"/>
                        </w:rPr>
                        <w:t>生活保護受給者や</w:t>
                      </w:r>
                      <w:r>
                        <w:rPr>
                          <w:rFonts w:hint="eastAsia"/>
                          <w:color w:val="000000" w:themeColor="text1"/>
                          <w:sz w:val="20"/>
                          <w:szCs w:val="20"/>
                        </w:rPr>
                        <w:t>生計困難者に限定している。</w:t>
                      </w:r>
                    </w:p>
                    <w:p w:rsidR="0024782A" w:rsidRPr="0024782A" w:rsidRDefault="0024782A" w:rsidP="003B0728">
                      <w:pPr>
                        <w:ind w:left="200" w:hangingChars="100" w:hanging="200"/>
                        <w:jc w:val="left"/>
                        <w:rPr>
                          <w:color w:val="000000" w:themeColor="text1"/>
                          <w:sz w:val="20"/>
                          <w:szCs w:val="20"/>
                        </w:rPr>
                      </w:pPr>
                      <w:r>
                        <w:rPr>
                          <w:rFonts w:hint="eastAsia"/>
                          <w:color w:val="000000" w:themeColor="text1"/>
                          <w:sz w:val="20"/>
                          <w:szCs w:val="20"/>
                        </w:rPr>
                        <w:t>●入居者の総数に占める</w:t>
                      </w:r>
                      <w:r w:rsidR="005B4C2E" w:rsidRPr="00711A1D">
                        <w:rPr>
                          <w:rFonts w:hint="eastAsia"/>
                          <w:color w:val="000000" w:themeColor="text1"/>
                          <w:sz w:val="20"/>
                          <w:szCs w:val="20"/>
                        </w:rPr>
                        <w:t>生活保護受給者が定員の概ね５割以上であ</w:t>
                      </w:r>
                      <w:r>
                        <w:rPr>
                          <w:rFonts w:hint="eastAsia"/>
                          <w:color w:val="000000" w:themeColor="text1"/>
                          <w:sz w:val="20"/>
                          <w:szCs w:val="20"/>
                        </w:rPr>
                        <w:t>り、居室使用料や共益費以外の利用料金を受領してサービスを提供している。</w:t>
                      </w:r>
                    </w:p>
                  </w:txbxContent>
                </v:textbox>
              </v:rect>
            </w:pict>
          </mc:Fallback>
        </mc:AlternateContent>
      </w:r>
      <w:r w:rsidR="00AB7B0A">
        <w:rPr>
          <w:noProof/>
        </w:rPr>
        <mc:AlternateContent>
          <mc:Choice Requires="wps">
            <w:drawing>
              <wp:anchor distT="0" distB="0" distL="114300" distR="114300" simplePos="0" relativeHeight="251673600" behindDoc="0" locked="0" layoutInCell="1" allowOverlap="1" wp14:anchorId="48E28309" wp14:editId="34C9C0E5">
                <wp:simplePos x="0" y="0"/>
                <wp:positionH relativeFrom="column">
                  <wp:posOffset>9525</wp:posOffset>
                </wp:positionH>
                <wp:positionV relativeFrom="paragraph">
                  <wp:posOffset>6718935</wp:posOffset>
                </wp:positionV>
                <wp:extent cx="6155690" cy="476250"/>
                <wp:effectExtent l="0" t="0" r="16510" b="19050"/>
                <wp:wrapNone/>
                <wp:docPr id="12" name="下矢印吹き出し 12"/>
                <wp:cNvGraphicFramePr/>
                <a:graphic xmlns:a="http://schemas.openxmlformats.org/drawingml/2006/main">
                  <a:graphicData uri="http://schemas.microsoft.com/office/word/2010/wordprocessingShape">
                    <wps:wsp>
                      <wps:cNvSpPr/>
                      <wps:spPr>
                        <a:xfrm>
                          <a:off x="0" y="0"/>
                          <a:ext cx="6155690" cy="476250"/>
                        </a:xfrm>
                        <a:prstGeom prst="downArrowCallout">
                          <a:avLst/>
                        </a:prstGeom>
                        <a:solidFill>
                          <a:srgbClr val="0070C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4C2E" w:rsidRPr="0025495F" w:rsidRDefault="00711A1D" w:rsidP="005B4C2E">
                            <w:pPr>
                              <w:jc w:val="center"/>
                              <w:rPr>
                                <w:b/>
                                <w:sz w:val="24"/>
                                <w:szCs w:val="24"/>
                              </w:rPr>
                            </w:pPr>
                            <w:r w:rsidRPr="0025495F">
                              <w:rPr>
                                <w:rFonts w:hint="eastAsia"/>
                                <w:b/>
                                <w:sz w:val="24"/>
                                <w:szCs w:val="24"/>
                              </w:rPr>
                              <w:t>長期入居の防止・居宅生活移行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吹き出し 12" o:spid="_x0000_s1032" type="#_x0000_t80" style="position:absolute;left:0;text-align:left;margin-left:.75pt;margin-top:529.05pt;width:484.7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" adj="14035,10382,16200,10591" fillcolor="#0070c0" strokecolor="black [3213]" strokeweight="1pt">
                <v:textbox>
                  <w:txbxContent>
                    <w:p w:rsidR="005B4C2E" w:rsidRPr="0025495F" w:rsidRDefault="00711A1D" w:rsidP="005B4C2E">
                      <w:pPr>
                        <w:jc w:val="center"/>
                        <w:rPr>
                          <w:b/>
                          <w:sz w:val="24"/>
                          <w:szCs w:val="24"/>
                        </w:rPr>
                      </w:pPr>
                      <w:r w:rsidRPr="0025495F">
                        <w:rPr>
                          <w:rFonts w:hint="eastAsia"/>
                          <w:b/>
                          <w:sz w:val="24"/>
                          <w:szCs w:val="24"/>
                        </w:rPr>
                        <w:t>長期入居の防止・居宅生活移行</w:t>
                      </w:r>
                    </w:p>
                  </w:txbxContent>
                </v:textbox>
              </v:shape>
            </w:pict>
          </mc:Fallback>
        </mc:AlternateContent>
      </w:r>
      <w:r w:rsidR="00AB7B0A">
        <w:rPr>
          <w:noProof/>
        </w:rPr>
        <mc:AlternateContent>
          <mc:Choice Requires="wps">
            <w:drawing>
              <wp:anchor distT="0" distB="0" distL="114300" distR="114300" simplePos="0" relativeHeight="251663360" behindDoc="0" locked="0" layoutInCell="1" allowOverlap="1" wp14:anchorId="6E14FF8D" wp14:editId="369CB165">
                <wp:simplePos x="0" y="0"/>
                <wp:positionH relativeFrom="column">
                  <wp:posOffset>8890</wp:posOffset>
                </wp:positionH>
                <wp:positionV relativeFrom="paragraph">
                  <wp:posOffset>1139190</wp:posOffset>
                </wp:positionV>
                <wp:extent cx="6155690" cy="476250"/>
                <wp:effectExtent l="0" t="0" r="16510" b="19050"/>
                <wp:wrapNone/>
                <wp:docPr id="7" name="下矢印吹き出し 7"/>
                <wp:cNvGraphicFramePr/>
                <a:graphic xmlns:a="http://schemas.openxmlformats.org/drawingml/2006/main">
                  <a:graphicData uri="http://schemas.microsoft.com/office/word/2010/wordprocessingShape">
                    <wps:wsp>
                      <wps:cNvSpPr/>
                      <wps:spPr>
                        <a:xfrm>
                          <a:off x="0" y="0"/>
                          <a:ext cx="6155690" cy="476250"/>
                        </a:xfrm>
                        <a:prstGeom prst="downArrowCallout">
                          <a:avLst/>
                        </a:prstGeom>
                        <a:solidFill>
                          <a:srgbClr val="0070C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4C2E" w:rsidRPr="0025495F" w:rsidRDefault="00526908" w:rsidP="005B4C2E">
                            <w:pPr>
                              <w:jc w:val="center"/>
                              <w:rPr>
                                <w:b/>
                                <w:sz w:val="24"/>
                                <w:szCs w:val="24"/>
                              </w:rPr>
                            </w:pPr>
                            <w:r w:rsidRPr="0025495F">
                              <w:rPr>
                                <w:rFonts w:hint="eastAsia"/>
                                <w:b/>
                                <w:sz w:val="24"/>
                                <w:szCs w:val="24"/>
                              </w:rPr>
                              <w:t>居住環境の整備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吹き出し 7" o:spid="_x0000_s1033" type="#_x0000_t80" style="position:absolute;left:0;text-align:left;margin-left:.7pt;margin-top:89.7pt;width:484.7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" adj="14035,10382,16200,10591" fillcolor="#0070c0" strokecolor="black [3213]" strokeweight="1pt">
                <v:textbox>
                  <w:txbxContent>
                    <w:p w:rsidR="005B4C2E" w:rsidRPr="0025495F" w:rsidRDefault="00526908" w:rsidP="005B4C2E">
                      <w:pPr>
                        <w:jc w:val="center"/>
                        <w:rPr>
                          <w:b/>
                          <w:sz w:val="24"/>
                          <w:szCs w:val="24"/>
                        </w:rPr>
                      </w:pPr>
                      <w:r w:rsidRPr="0025495F">
                        <w:rPr>
                          <w:rFonts w:hint="eastAsia"/>
                          <w:b/>
                          <w:sz w:val="24"/>
                          <w:szCs w:val="24"/>
                        </w:rPr>
                        <w:t>居住環境の整備</w:t>
                      </w:r>
                    </w:p>
                  </w:txbxContent>
                </v:textbox>
              </v:shape>
            </w:pict>
          </mc:Fallback>
        </mc:AlternateContent>
      </w:r>
      <w:r w:rsidR="00AB7B0A">
        <w:rPr>
          <w:noProof/>
        </w:rPr>
        <mc:AlternateContent>
          <mc:Choice Requires="wps">
            <w:drawing>
              <wp:anchor distT="0" distB="0" distL="114300" distR="114300" simplePos="0" relativeHeight="251677696" behindDoc="0" locked="0" layoutInCell="1" allowOverlap="1" wp14:anchorId="344E3C32" wp14:editId="38680F19">
                <wp:simplePos x="0" y="0"/>
                <wp:positionH relativeFrom="column">
                  <wp:posOffset>8890</wp:posOffset>
                </wp:positionH>
                <wp:positionV relativeFrom="paragraph">
                  <wp:posOffset>2840355</wp:posOffset>
                </wp:positionV>
                <wp:extent cx="6155690" cy="476250"/>
                <wp:effectExtent l="0" t="0" r="16510" b="19050"/>
                <wp:wrapNone/>
                <wp:docPr id="14" name="下矢印吹き出し 14"/>
                <wp:cNvGraphicFramePr/>
                <a:graphic xmlns:a="http://schemas.openxmlformats.org/drawingml/2006/main">
                  <a:graphicData uri="http://schemas.microsoft.com/office/word/2010/wordprocessingShape">
                    <wps:wsp>
                      <wps:cNvSpPr/>
                      <wps:spPr>
                        <a:xfrm>
                          <a:off x="0" y="0"/>
                          <a:ext cx="6155690" cy="476250"/>
                        </a:xfrm>
                        <a:prstGeom prst="downArrowCallout">
                          <a:avLst/>
                        </a:prstGeom>
                        <a:solidFill>
                          <a:srgbClr val="0070C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4C2E" w:rsidRPr="0025495F" w:rsidRDefault="00526908" w:rsidP="005B4C2E">
                            <w:pPr>
                              <w:jc w:val="center"/>
                              <w:rPr>
                                <w:b/>
                                <w:sz w:val="24"/>
                                <w:szCs w:val="24"/>
                              </w:rPr>
                            </w:pPr>
                            <w:r w:rsidRPr="0025495F">
                              <w:rPr>
                                <w:rFonts w:hint="eastAsia"/>
                                <w:b/>
                                <w:sz w:val="24"/>
                                <w:szCs w:val="24"/>
                              </w:rPr>
                              <w:t>防火・防災対策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吹き出し 14" o:spid="_x0000_s1034" type="#_x0000_t80" style="position:absolute;left:0;text-align:left;margin-left:.7pt;margin-top:223.65pt;width:484.7pt;height: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" adj="14035,10382,16200,10591" fillcolor="#0070c0" strokecolor="black [3213]" strokeweight="1pt">
                <v:textbox>
                  <w:txbxContent>
                    <w:p w:rsidR="005B4C2E" w:rsidRPr="0025495F" w:rsidRDefault="00526908" w:rsidP="005B4C2E">
                      <w:pPr>
                        <w:jc w:val="center"/>
                        <w:rPr>
                          <w:b/>
                          <w:sz w:val="24"/>
                          <w:szCs w:val="24"/>
                        </w:rPr>
                      </w:pPr>
                      <w:r w:rsidRPr="0025495F">
                        <w:rPr>
                          <w:rFonts w:hint="eastAsia"/>
                          <w:b/>
                          <w:sz w:val="24"/>
                          <w:szCs w:val="24"/>
                        </w:rPr>
                        <w:t>防火・防災対策</w:t>
                      </w:r>
                    </w:p>
                  </w:txbxContent>
                </v:textbox>
              </v:shape>
            </w:pict>
          </mc:Fallback>
        </mc:AlternateContent>
      </w:r>
      <w:r w:rsidR="00757D7F">
        <w:rPr>
          <w:noProof/>
        </w:rPr>
        <mc:AlternateContent>
          <mc:Choice Requires="wps">
            <w:drawing>
              <wp:anchor distT="0" distB="0" distL="114300" distR="114300" simplePos="0" relativeHeight="251675648" behindDoc="0" locked="0" layoutInCell="1" allowOverlap="1" wp14:anchorId="59989331" wp14:editId="4D5393B2">
                <wp:simplePos x="0" y="0"/>
                <wp:positionH relativeFrom="column">
                  <wp:posOffset>6985</wp:posOffset>
                </wp:positionH>
                <wp:positionV relativeFrom="paragraph">
                  <wp:posOffset>4341495</wp:posOffset>
                </wp:positionV>
                <wp:extent cx="6158160" cy="476280"/>
                <wp:effectExtent l="0" t="0" r="14605" b="19050"/>
                <wp:wrapNone/>
                <wp:docPr id="13" name="下矢印吹き出し 13"/>
                <wp:cNvGraphicFramePr/>
                <a:graphic xmlns:a="http://schemas.openxmlformats.org/drawingml/2006/main">
                  <a:graphicData uri="http://schemas.microsoft.com/office/word/2010/wordprocessingShape">
                    <wps:wsp>
                      <wps:cNvSpPr/>
                      <wps:spPr>
                        <a:xfrm>
                          <a:off x="0" y="0"/>
                          <a:ext cx="6158160" cy="476280"/>
                        </a:xfrm>
                        <a:prstGeom prst="downArrowCallout">
                          <a:avLst/>
                        </a:prstGeom>
                        <a:solidFill>
                          <a:srgbClr val="0070C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4C2E" w:rsidRPr="0025495F" w:rsidRDefault="00526908" w:rsidP="005B4C2E">
                            <w:pPr>
                              <w:jc w:val="center"/>
                              <w:rPr>
                                <w:b/>
                                <w:sz w:val="24"/>
                                <w:szCs w:val="24"/>
                              </w:rPr>
                            </w:pPr>
                            <w:r w:rsidRPr="0025495F">
                              <w:rPr>
                                <w:rFonts w:hint="eastAsia"/>
                                <w:b/>
                                <w:sz w:val="24"/>
                                <w:szCs w:val="24"/>
                              </w:rPr>
                              <w:t>利用手続き・利用料金の適正化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吹き出し 13" o:spid="_x0000_s1035" type="#_x0000_t80" style="position:absolute;left:0;text-align:left;margin-left:.55pt;margin-top:341.85pt;width:484.9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" adj="14035,10382,16200,10591" fillcolor="#0070c0" strokecolor="black [3213]" strokeweight="1pt">
                <v:textbox>
                  <w:txbxContent>
                    <w:p w:rsidR="005B4C2E" w:rsidRPr="0025495F" w:rsidRDefault="00526908" w:rsidP="005B4C2E">
                      <w:pPr>
                        <w:jc w:val="center"/>
                        <w:rPr>
                          <w:b/>
                          <w:sz w:val="24"/>
                          <w:szCs w:val="24"/>
                        </w:rPr>
                      </w:pPr>
                      <w:r w:rsidRPr="0025495F">
                        <w:rPr>
                          <w:rFonts w:hint="eastAsia"/>
                          <w:b/>
                          <w:sz w:val="24"/>
                          <w:szCs w:val="24"/>
                        </w:rPr>
                        <w:t>利用手続き・利用料金の適正化</w:t>
                      </w:r>
                    </w:p>
                  </w:txbxContent>
                </v:textbox>
              </v:shape>
            </w:pict>
          </mc:Fallback>
        </mc:AlternateContent>
      </w:r>
    </w:p>
    <w:sectPr w:rsidR="00EE20CF" w:rsidRPr="005B4C2E" w:rsidSect="00AB7B0A">
      <w:pgSz w:w="11906" w:h="16838" w:code="9"/>
      <w:pgMar w:top="1304" w:right="1077" w:bottom="124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215" w:rsidRDefault="00481215" w:rsidP="00EF5BA9">
      <w:r>
        <w:separator/>
      </w:r>
    </w:p>
  </w:endnote>
  <w:endnote w:type="continuationSeparator" w:id="0">
    <w:p w:rsidR="00481215" w:rsidRDefault="00481215" w:rsidP="00EF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215" w:rsidRDefault="00481215" w:rsidP="00EF5BA9">
      <w:r>
        <w:separator/>
      </w:r>
    </w:p>
  </w:footnote>
  <w:footnote w:type="continuationSeparator" w:id="0">
    <w:p w:rsidR="00481215" w:rsidRDefault="00481215" w:rsidP="00EF5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F6"/>
    <w:rsid w:val="00055A16"/>
    <w:rsid w:val="00072489"/>
    <w:rsid w:val="000C3507"/>
    <w:rsid w:val="000D6454"/>
    <w:rsid w:val="0013048A"/>
    <w:rsid w:val="001529AA"/>
    <w:rsid w:val="001533A4"/>
    <w:rsid w:val="00163847"/>
    <w:rsid w:val="001A7CB7"/>
    <w:rsid w:val="001E3A3E"/>
    <w:rsid w:val="001E4D01"/>
    <w:rsid w:val="00200355"/>
    <w:rsid w:val="00212716"/>
    <w:rsid w:val="00217E62"/>
    <w:rsid w:val="00221B22"/>
    <w:rsid w:val="0024782A"/>
    <w:rsid w:val="0025495F"/>
    <w:rsid w:val="00255FCB"/>
    <w:rsid w:val="00290F00"/>
    <w:rsid w:val="002A4FA0"/>
    <w:rsid w:val="002D2229"/>
    <w:rsid w:val="0030143C"/>
    <w:rsid w:val="00302B60"/>
    <w:rsid w:val="00322134"/>
    <w:rsid w:val="00360D3F"/>
    <w:rsid w:val="00382E56"/>
    <w:rsid w:val="00383586"/>
    <w:rsid w:val="003B0728"/>
    <w:rsid w:val="003B5BFC"/>
    <w:rsid w:val="003C716B"/>
    <w:rsid w:val="003D5A5C"/>
    <w:rsid w:val="003E451C"/>
    <w:rsid w:val="004304CA"/>
    <w:rsid w:val="00437CC1"/>
    <w:rsid w:val="00481215"/>
    <w:rsid w:val="004877B3"/>
    <w:rsid w:val="004926D3"/>
    <w:rsid w:val="004B7139"/>
    <w:rsid w:val="004F1880"/>
    <w:rsid w:val="00500BFD"/>
    <w:rsid w:val="00520010"/>
    <w:rsid w:val="00521652"/>
    <w:rsid w:val="00526908"/>
    <w:rsid w:val="0059397C"/>
    <w:rsid w:val="005967D1"/>
    <w:rsid w:val="005A0E22"/>
    <w:rsid w:val="005B0EE9"/>
    <w:rsid w:val="005B4C2E"/>
    <w:rsid w:val="005E2E7E"/>
    <w:rsid w:val="0060338B"/>
    <w:rsid w:val="006543B6"/>
    <w:rsid w:val="006E4D01"/>
    <w:rsid w:val="00711A1D"/>
    <w:rsid w:val="00745212"/>
    <w:rsid w:val="007504D4"/>
    <w:rsid w:val="0075516E"/>
    <w:rsid w:val="00757D7F"/>
    <w:rsid w:val="00780572"/>
    <w:rsid w:val="00790585"/>
    <w:rsid w:val="007B6CF0"/>
    <w:rsid w:val="007E0574"/>
    <w:rsid w:val="007E4F72"/>
    <w:rsid w:val="008038B9"/>
    <w:rsid w:val="00812B1A"/>
    <w:rsid w:val="00836DD6"/>
    <w:rsid w:val="00873FF6"/>
    <w:rsid w:val="008875B9"/>
    <w:rsid w:val="008B58F6"/>
    <w:rsid w:val="008E38FD"/>
    <w:rsid w:val="008F1862"/>
    <w:rsid w:val="00901904"/>
    <w:rsid w:val="009269F5"/>
    <w:rsid w:val="00954919"/>
    <w:rsid w:val="00985885"/>
    <w:rsid w:val="009A6ED4"/>
    <w:rsid w:val="00A034A5"/>
    <w:rsid w:val="00A34480"/>
    <w:rsid w:val="00AA3A43"/>
    <w:rsid w:val="00AB7B0A"/>
    <w:rsid w:val="00AD4E95"/>
    <w:rsid w:val="00B066F1"/>
    <w:rsid w:val="00B92622"/>
    <w:rsid w:val="00B93640"/>
    <w:rsid w:val="00BC4CB9"/>
    <w:rsid w:val="00C32E5A"/>
    <w:rsid w:val="00C3325E"/>
    <w:rsid w:val="00C44A1E"/>
    <w:rsid w:val="00CF3165"/>
    <w:rsid w:val="00D0523A"/>
    <w:rsid w:val="00D20262"/>
    <w:rsid w:val="00D22D19"/>
    <w:rsid w:val="00D529D8"/>
    <w:rsid w:val="00DA67C7"/>
    <w:rsid w:val="00DF5D4E"/>
    <w:rsid w:val="00E0564F"/>
    <w:rsid w:val="00EA15C3"/>
    <w:rsid w:val="00EB03AC"/>
    <w:rsid w:val="00EC5334"/>
    <w:rsid w:val="00EE20CF"/>
    <w:rsid w:val="00EF5BA9"/>
    <w:rsid w:val="00F0313C"/>
    <w:rsid w:val="00FB60BD"/>
    <w:rsid w:val="00FB6529"/>
    <w:rsid w:val="00FF1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4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5BA9"/>
    <w:pPr>
      <w:tabs>
        <w:tab w:val="center" w:pos="4252"/>
        <w:tab w:val="right" w:pos="8504"/>
      </w:tabs>
      <w:snapToGrid w:val="0"/>
    </w:pPr>
  </w:style>
  <w:style w:type="character" w:customStyle="1" w:styleId="a4">
    <w:name w:val="ヘッダー (文字)"/>
    <w:basedOn w:val="a0"/>
    <w:link w:val="a3"/>
    <w:uiPriority w:val="99"/>
    <w:rsid w:val="00EF5BA9"/>
  </w:style>
  <w:style w:type="paragraph" w:styleId="a5">
    <w:name w:val="footer"/>
    <w:basedOn w:val="a"/>
    <w:link w:val="a6"/>
    <w:uiPriority w:val="99"/>
    <w:unhideWhenUsed/>
    <w:rsid w:val="00EF5BA9"/>
    <w:pPr>
      <w:tabs>
        <w:tab w:val="center" w:pos="4252"/>
        <w:tab w:val="right" w:pos="8504"/>
      </w:tabs>
      <w:snapToGrid w:val="0"/>
    </w:pPr>
  </w:style>
  <w:style w:type="character" w:customStyle="1" w:styleId="a6">
    <w:name w:val="フッター (文字)"/>
    <w:basedOn w:val="a0"/>
    <w:link w:val="a5"/>
    <w:uiPriority w:val="99"/>
    <w:rsid w:val="00EF5BA9"/>
  </w:style>
  <w:style w:type="paragraph" w:styleId="a7">
    <w:name w:val="Balloon Text"/>
    <w:basedOn w:val="a"/>
    <w:link w:val="a8"/>
    <w:uiPriority w:val="99"/>
    <w:semiHidden/>
    <w:unhideWhenUsed/>
    <w:rsid w:val="000D64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6454"/>
    <w:rPr>
      <w:rFonts w:asciiTheme="majorHAnsi" w:eastAsiaTheme="majorEastAsia" w:hAnsiTheme="majorHAnsi" w:cstheme="majorBidi"/>
      <w:sz w:val="18"/>
      <w:szCs w:val="18"/>
    </w:rPr>
  </w:style>
  <w:style w:type="paragraph" w:customStyle="1" w:styleId="Default">
    <w:name w:val="Default"/>
    <w:rsid w:val="00221B22"/>
    <w:pPr>
      <w:widowControl w:val="0"/>
      <w:autoSpaceDE w:val="0"/>
      <w:autoSpaceDN w:val="0"/>
      <w:adjustRightInd w:val="0"/>
    </w:pPr>
    <w:rPr>
      <w:rFonts w:ascii="ＭＳ 明朝" w:eastAsia="ＭＳ 明朝"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4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5BA9"/>
    <w:pPr>
      <w:tabs>
        <w:tab w:val="center" w:pos="4252"/>
        <w:tab w:val="right" w:pos="8504"/>
      </w:tabs>
      <w:snapToGrid w:val="0"/>
    </w:pPr>
  </w:style>
  <w:style w:type="character" w:customStyle="1" w:styleId="a4">
    <w:name w:val="ヘッダー (文字)"/>
    <w:basedOn w:val="a0"/>
    <w:link w:val="a3"/>
    <w:uiPriority w:val="99"/>
    <w:rsid w:val="00EF5BA9"/>
  </w:style>
  <w:style w:type="paragraph" w:styleId="a5">
    <w:name w:val="footer"/>
    <w:basedOn w:val="a"/>
    <w:link w:val="a6"/>
    <w:uiPriority w:val="99"/>
    <w:unhideWhenUsed/>
    <w:rsid w:val="00EF5BA9"/>
    <w:pPr>
      <w:tabs>
        <w:tab w:val="center" w:pos="4252"/>
        <w:tab w:val="right" w:pos="8504"/>
      </w:tabs>
      <w:snapToGrid w:val="0"/>
    </w:pPr>
  </w:style>
  <w:style w:type="character" w:customStyle="1" w:styleId="a6">
    <w:name w:val="フッター (文字)"/>
    <w:basedOn w:val="a0"/>
    <w:link w:val="a5"/>
    <w:uiPriority w:val="99"/>
    <w:rsid w:val="00EF5BA9"/>
  </w:style>
  <w:style w:type="paragraph" w:styleId="a7">
    <w:name w:val="Balloon Text"/>
    <w:basedOn w:val="a"/>
    <w:link w:val="a8"/>
    <w:uiPriority w:val="99"/>
    <w:semiHidden/>
    <w:unhideWhenUsed/>
    <w:rsid w:val="000D64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6454"/>
    <w:rPr>
      <w:rFonts w:asciiTheme="majorHAnsi" w:eastAsiaTheme="majorEastAsia" w:hAnsiTheme="majorHAnsi" w:cstheme="majorBidi"/>
      <w:sz w:val="18"/>
      <w:szCs w:val="18"/>
    </w:rPr>
  </w:style>
  <w:style w:type="paragraph" w:customStyle="1" w:styleId="Default">
    <w:name w:val="Default"/>
    <w:rsid w:val="00221B2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88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3609C-6292-4DC0-A926-1502D439B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702912</dc:creator>
  <cp:lastModifiedBy>702912</cp:lastModifiedBy>
  <cp:revision>32</cp:revision>
  <cp:lastPrinted>2019-10-28T00:59:00Z</cp:lastPrinted>
  <dcterms:created xsi:type="dcterms:W3CDTF">2019-09-09T00:01:00Z</dcterms:created>
  <dcterms:modified xsi:type="dcterms:W3CDTF">2019-10-28T00:59:00Z</dcterms:modified>
</cp:coreProperties>
</file>