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87" w:rsidRPr="00BC4014" w:rsidRDefault="001C0DB6">
      <w:pPr>
        <w:jc w:val="center"/>
        <w:rPr>
          <w:rFonts w:ascii="ＭＳ 明朝" w:hAnsi="ＭＳ 明朝" w:hint="eastAsia"/>
          <w:color w:val="000000" w:themeColor="text1"/>
          <w:sz w:val="28"/>
        </w:rPr>
      </w:pPr>
      <w:r w:rsidRPr="00BC4014">
        <w:rPr>
          <w:rFonts w:ascii="ＭＳ 明朝" w:hAnsi="ＭＳ 明朝" w:hint="eastAsia"/>
          <w:color w:val="000000" w:themeColor="text1"/>
          <w:sz w:val="28"/>
        </w:rPr>
        <w:t>夕やけ小やけふれあいの里指定管理者</w:t>
      </w:r>
      <w:r w:rsidR="005D6887" w:rsidRPr="00BC4014">
        <w:rPr>
          <w:rFonts w:ascii="ＭＳ 明朝" w:hAnsi="ＭＳ 明朝" w:hint="eastAsia"/>
          <w:color w:val="000000" w:themeColor="text1"/>
          <w:sz w:val="28"/>
        </w:rPr>
        <w:t>基本協定書</w:t>
      </w:r>
    </w:p>
    <w:p w:rsidR="005D6887" w:rsidRPr="00BC4014" w:rsidRDefault="005D6887">
      <w:pPr>
        <w:pStyle w:val="a3"/>
        <w:tabs>
          <w:tab w:val="clear" w:pos="4252"/>
          <w:tab w:val="clear" w:pos="8504"/>
        </w:tabs>
        <w:snapToGrid/>
        <w:rPr>
          <w:rFonts w:ascii="HGS創英角ｺﾞｼｯｸUB" w:eastAsia="HGS創英角ｺﾞｼｯｸUB" w:hAnsi="ＭＳ 明朝" w:hint="eastAsia"/>
          <w:color w:val="000000" w:themeColor="text1"/>
          <w:sz w:val="22"/>
        </w:rPr>
      </w:pPr>
    </w:p>
    <w:p w:rsidR="00E2328A" w:rsidRPr="00BC4014" w:rsidRDefault="00E2328A">
      <w:pPr>
        <w:pStyle w:val="a3"/>
        <w:tabs>
          <w:tab w:val="clear" w:pos="4252"/>
          <w:tab w:val="clear" w:pos="8504"/>
        </w:tabs>
        <w:snapToGrid/>
        <w:rPr>
          <w:rFonts w:ascii="ＭＳ 明朝" w:hAnsi="ＭＳ 明朝" w:hint="eastAsia"/>
          <w:color w:val="000000" w:themeColor="text1"/>
          <w:sz w:val="22"/>
        </w:rPr>
      </w:pPr>
    </w:p>
    <w:p w:rsidR="005D6887" w:rsidRPr="00BC4014" w:rsidRDefault="005D6887" w:rsidP="005545C4">
      <w:pPr>
        <w:pStyle w:val="a8"/>
        <w:rPr>
          <w:rFonts w:ascii="ＭＳ 明朝" w:hAnsi="ＭＳ 明朝" w:hint="eastAsia"/>
          <w:color w:val="000000" w:themeColor="text1"/>
          <w:szCs w:val="21"/>
        </w:rPr>
      </w:pPr>
      <w:r w:rsidRPr="00BC4014">
        <w:rPr>
          <w:rFonts w:ascii="ＭＳ 明朝" w:hAnsi="ＭＳ 明朝" w:hint="eastAsia"/>
          <w:color w:val="000000" w:themeColor="text1"/>
          <w:szCs w:val="21"/>
        </w:rPr>
        <w:t>八王子市（以下「甲」という。）と</w:t>
      </w:r>
      <w:r w:rsidR="001C0DB6" w:rsidRPr="00BC4014">
        <w:rPr>
          <w:rFonts w:ascii="ＭＳ 明朝" w:hAnsi="ＭＳ 明朝" w:hint="eastAsia"/>
          <w:color w:val="000000" w:themeColor="text1"/>
          <w:szCs w:val="21"/>
        </w:rPr>
        <w:t>社団法人八王子観光協会</w:t>
      </w:r>
      <w:r w:rsidRPr="00BC4014">
        <w:rPr>
          <w:rFonts w:ascii="ＭＳ 明朝" w:hAnsi="ＭＳ 明朝" w:hint="eastAsia"/>
          <w:color w:val="000000" w:themeColor="text1"/>
          <w:szCs w:val="21"/>
        </w:rPr>
        <w:t>（以下「乙」という。）とは、次のとおり、</w:t>
      </w:r>
      <w:r w:rsidR="001C0DB6" w:rsidRPr="00BC4014">
        <w:rPr>
          <w:rFonts w:ascii="ＭＳ 明朝" w:hAnsi="ＭＳ 明朝" w:hint="eastAsia"/>
          <w:color w:val="000000" w:themeColor="text1"/>
          <w:szCs w:val="21"/>
        </w:rPr>
        <w:t>八王子市夕やけ小やけふれあいの里</w:t>
      </w:r>
      <w:r w:rsidRPr="00BC4014">
        <w:rPr>
          <w:rFonts w:ascii="ＭＳ 明朝" w:hAnsi="ＭＳ 明朝" w:hint="eastAsia"/>
          <w:color w:val="000000" w:themeColor="text1"/>
          <w:szCs w:val="21"/>
        </w:rPr>
        <w:t>（以下「</w:t>
      </w:r>
      <w:r w:rsidR="001C0DB6" w:rsidRPr="00BC4014">
        <w:rPr>
          <w:rFonts w:ascii="ＭＳ 明朝" w:hAnsi="ＭＳ 明朝" w:hint="eastAsia"/>
          <w:color w:val="000000" w:themeColor="text1"/>
          <w:szCs w:val="21"/>
        </w:rPr>
        <w:t>ふれあいの里</w:t>
      </w:r>
      <w:r w:rsidRPr="00BC4014">
        <w:rPr>
          <w:rFonts w:ascii="ＭＳ 明朝" w:hAnsi="ＭＳ 明朝" w:hint="eastAsia"/>
          <w:color w:val="000000" w:themeColor="text1"/>
          <w:szCs w:val="21"/>
        </w:rPr>
        <w:t>」という。）の管理について八王子市</w:t>
      </w:r>
      <w:r w:rsidR="001C0DB6" w:rsidRPr="00BC4014">
        <w:rPr>
          <w:rFonts w:ascii="ＭＳ 明朝" w:hAnsi="ＭＳ 明朝" w:hint="eastAsia"/>
          <w:color w:val="000000" w:themeColor="text1"/>
          <w:szCs w:val="21"/>
        </w:rPr>
        <w:t>夕やけ小やけふれあいの里</w:t>
      </w:r>
      <w:r w:rsidRPr="00BC4014">
        <w:rPr>
          <w:rFonts w:ascii="ＭＳ 明朝" w:hAnsi="ＭＳ 明朝" w:hint="eastAsia"/>
          <w:color w:val="000000" w:themeColor="text1"/>
          <w:szCs w:val="21"/>
        </w:rPr>
        <w:t>条例施行規則（平成</w:t>
      </w:r>
      <w:r w:rsidR="001C0DB6" w:rsidRPr="00BC4014">
        <w:rPr>
          <w:rFonts w:ascii="ＭＳ 明朝" w:hAnsi="ＭＳ 明朝" w:hint="eastAsia"/>
          <w:color w:val="000000" w:themeColor="text1"/>
          <w:szCs w:val="21"/>
        </w:rPr>
        <w:t>13</w:t>
      </w:r>
      <w:r w:rsidRPr="00BC4014">
        <w:rPr>
          <w:rFonts w:ascii="ＭＳ 明朝" w:hAnsi="ＭＳ 明朝" w:hint="eastAsia"/>
          <w:color w:val="000000" w:themeColor="text1"/>
          <w:szCs w:val="21"/>
        </w:rPr>
        <w:t>年八王子市規則第</w:t>
      </w:r>
      <w:r w:rsidR="001C0DB6" w:rsidRPr="00BC4014">
        <w:rPr>
          <w:rFonts w:ascii="ＭＳ 明朝" w:hAnsi="ＭＳ 明朝" w:hint="eastAsia"/>
          <w:color w:val="000000" w:themeColor="text1"/>
          <w:szCs w:val="21"/>
        </w:rPr>
        <w:t>30</w:t>
      </w:r>
      <w:r w:rsidRPr="00BC4014">
        <w:rPr>
          <w:rFonts w:ascii="ＭＳ 明朝" w:hAnsi="ＭＳ 明朝" w:hint="eastAsia"/>
          <w:color w:val="000000" w:themeColor="text1"/>
          <w:szCs w:val="21"/>
        </w:rPr>
        <w:t>号。以下「規則」という。）第</w:t>
      </w:r>
      <w:r w:rsidR="001C0DB6" w:rsidRPr="00BC4014">
        <w:rPr>
          <w:rFonts w:ascii="ＭＳ 明朝" w:hAnsi="ＭＳ 明朝" w:hint="eastAsia"/>
          <w:color w:val="000000" w:themeColor="text1"/>
          <w:szCs w:val="21"/>
        </w:rPr>
        <w:t>13</w:t>
      </w:r>
      <w:r w:rsidRPr="00BC4014">
        <w:rPr>
          <w:rFonts w:ascii="ＭＳ 明朝" w:hAnsi="ＭＳ 明朝" w:hint="eastAsia"/>
          <w:color w:val="000000" w:themeColor="text1"/>
          <w:szCs w:val="21"/>
        </w:rPr>
        <w:t>条の規定により基本協定（以下「本協定」という。）を締結する。</w:t>
      </w:r>
    </w:p>
    <w:p w:rsidR="005D6887" w:rsidRPr="00BC4014" w:rsidRDefault="005D6887">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0" w:name="_Toc128542602"/>
      <w:r w:rsidRPr="00BC4014">
        <w:rPr>
          <w:rFonts w:ascii="ＭＳ 明朝" w:hAnsi="ＭＳ 明朝" w:hint="eastAsia"/>
          <w:color w:val="000000" w:themeColor="text1"/>
          <w:szCs w:val="21"/>
        </w:rPr>
        <w:t>（目的）</w:t>
      </w:r>
      <w:bookmarkEnd w:id="0"/>
    </w:p>
    <w:p w:rsidR="005D6887" w:rsidRPr="00BC4014" w:rsidRDefault="00F14F0C" w:rsidP="005545C4">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第１条</w:t>
      </w:r>
      <w:r w:rsidR="005D6887" w:rsidRPr="00BC4014">
        <w:rPr>
          <w:rFonts w:ascii="ＭＳ 明朝" w:eastAsia="ＭＳ 明朝" w:hAnsi="ＭＳ 明朝" w:hint="eastAsia"/>
          <w:color w:val="000000" w:themeColor="text1"/>
          <w:sz w:val="21"/>
          <w:szCs w:val="21"/>
        </w:rPr>
        <w:t xml:space="preserve">　地方自治法（昭和22年法律第67号。以下「自治法」という。）第244条の</w:t>
      </w:r>
      <w:r w:rsidRPr="00BC4014">
        <w:rPr>
          <w:rFonts w:ascii="ＭＳ 明朝" w:eastAsia="ＭＳ 明朝" w:hAnsi="ＭＳ 明朝" w:hint="eastAsia"/>
          <w:color w:val="000000" w:themeColor="text1"/>
          <w:sz w:val="21"/>
          <w:szCs w:val="21"/>
        </w:rPr>
        <w:t>２</w:t>
      </w:r>
      <w:r w:rsidR="005D6887" w:rsidRPr="00BC4014">
        <w:rPr>
          <w:rFonts w:ascii="ＭＳ 明朝" w:eastAsia="ＭＳ 明朝" w:hAnsi="ＭＳ 明朝" w:hint="eastAsia"/>
          <w:color w:val="000000" w:themeColor="text1"/>
          <w:sz w:val="21"/>
          <w:szCs w:val="21"/>
        </w:rPr>
        <w:t>第</w:t>
      </w:r>
      <w:r w:rsidRPr="00BC4014">
        <w:rPr>
          <w:rFonts w:ascii="ＭＳ 明朝" w:eastAsia="ＭＳ 明朝" w:hAnsi="ＭＳ 明朝" w:hint="eastAsia"/>
          <w:color w:val="000000" w:themeColor="text1"/>
          <w:sz w:val="21"/>
          <w:szCs w:val="21"/>
        </w:rPr>
        <w:t>３</w:t>
      </w:r>
      <w:r w:rsidR="005D6887" w:rsidRPr="00BC4014">
        <w:rPr>
          <w:rFonts w:ascii="ＭＳ 明朝" w:eastAsia="ＭＳ 明朝" w:hAnsi="ＭＳ 明朝" w:hint="eastAsia"/>
          <w:color w:val="000000" w:themeColor="text1"/>
          <w:sz w:val="21"/>
          <w:szCs w:val="21"/>
        </w:rPr>
        <w:t>項及び八王子市</w:t>
      </w:r>
      <w:r w:rsidR="001C0DB6" w:rsidRPr="00BC4014">
        <w:rPr>
          <w:rFonts w:ascii="ＭＳ 明朝" w:eastAsia="ＭＳ 明朝" w:hAnsi="ＭＳ 明朝" w:hint="eastAsia"/>
          <w:color w:val="000000" w:themeColor="text1"/>
          <w:sz w:val="21"/>
          <w:szCs w:val="21"/>
        </w:rPr>
        <w:t>夕やけ小やけふれあいの里</w:t>
      </w:r>
      <w:r w:rsidR="005D6887" w:rsidRPr="00BC4014">
        <w:rPr>
          <w:rFonts w:ascii="ＭＳ 明朝" w:eastAsia="ＭＳ 明朝" w:hAnsi="ＭＳ 明朝" w:hint="eastAsia"/>
          <w:color w:val="000000" w:themeColor="text1"/>
          <w:sz w:val="21"/>
          <w:szCs w:val="21"/>
        </w:rPr>
        <w:t>条例（平成</w:t>
      </w:r>
      <w:r w:rsidR="001C0DB6" w:rsidRPr="00BC4014">
        <w:rPr>
          <w:rFonts w:ascii="ＭＳ 明朝" w:eastAsia="ＭＳ 明朝" w:hAnsi="ＭＳ 明朝" w:hint="eastAsia"/>
          <w:color w:val="000000" w:themeColor="text1"/>
          <w:sz w:val="21"/>
          <w:szCs w:val="21"/>
        </w:rPr>
        <w:t>12</w:t>
      </w:r>
      <w:r w:rsidR="005D6887" w:rsidRPr="00BC4014">
        <w:rPr>
          <w:rFonts w:ascii="ＭＳ 明朝" w:eastAsia="ＭＳ 明朝" w:hAnsi="ＭＳ 明朝" w:hint="eastAsia"/>
          <w:color w:val="000000" w:themeColor="text1"/>
          <w:sz w:val="21"/>
          <w:szCs w:val="21"/>
        </w:rPr>
        <w:t>年八王子市条例第</w:t>
      </w:r>
      <w:r w:rsidR="001C0DB6" w:rsidRPr="00BC4014">
        <w:rPr>
          <w:rFonts w:ascii="ＭＳ 明朝" w:eastAsia="ＭＳ 明朝" w:hAnsi="ＭＳ 明朝" w:hint="eastAsia"/>
          <w:color w:val="000000" w:themeColor="text1"/>
          <w:sz w:val="21"/>
          <w:szCs w:val="21"/>
        </w:rPr>
        <w:t>73</w:t>
      </w:r>
      <w:r w:rsidR="005D6887" w:rsidRPr="00BC4014">
        <w:rPr>
          <w:rFonts w:ascii="ＭＳ 明朝" w:eastAsia="ＭＳ 明朝" w:hAnsi="ＭＳ 明朝" w:hint="eastAsia"/>
          <w:color w:val="000000" w:themeColor="text1"/>
          <w:sz w:val="21"/>
          <w:szCs w:val="21"/>
        </w:rPr>
        <w:t>号。以下「条例」という。）第</w:t>
      </w:r>
      <w:r w:rsidR="001C0DB6" w:rsidRPr="00BC4014">
        <w:rPr>
          <w:rFonts w:ascii="ＭＳ 明朝" w:eastAsia="ＭＳ 明朝" w:hAnsi="ＭＳ 明朝" w:hint="eastAsia"/>
          <w:color w:val="000000" w:themeColor="text1"/>
          <w:sz w:val="21"/>
          <w:szCs w:val="21"/>
        </w:rPr>
        <w:t>16</w:t>
      </w:r>
      <w:r w:rsidR="005D6887" w:rsidRPr="00BC4014">
        <w:rPr>
          <w:rFonts w:ascii="ＭＳ 明朝" w:eastAsia="ＭＳ 明朝" w:hAnsi="ＭＳ 明朝" w:hint="eastAsia"/>
          <w:color w:val="000000" w:themeColor="text1"/>
          <w:sz w:val="21"/>
          <w:szCs w:val="21"/>
        </w:rPr>
        <w:t>条の規定に基づき指定管理者として指定された乙と甲が相互に協力し、</w:t>
      </w:r>
      <w:r w:rsidR="001C0DB6" w:rsidRPr="00BC4014">
        <w:rPr>
          <w:rFonts w:ascii="ＭＳ 明朝" w:eastAsia="ＭＳ 明朝" w:hAnsi="ＭＳ 明朝" w:hint="eastAsia"/>
          <w:color w:val="000000" w:themeColor="text1"/>
          <w:sz w:val="21"/>
          <w:szCs w:val="21"/>
        </w:rPr>
        <w:t>ふれあいの里</w:t>
      </w:r>
      <w:r w:rsidR="005D6887" w:rsidRPr="00BC4014">
        <w:rPr>
          <w:rFonts w:ascii="ＭＳ 明朝" w:eastAsia="ＭＳ 明朝" w:hAnsi="ＭＳ 明朝" w:hint="eastAsia"/>
          <w:color w:val="000000" w:themeColor="text1"/>
          <w:sz w:val="21"/>
          <w:szCs w:val="21"/>
        </w:rPr>
        <w:t>を適正かつ円滑に管理するために必要な事項を定めることを目的とする。</w:t>
      </w:r>
    </w:p>
    <w:p w:rsidR="005D6887" w:rsidRPr="00BC4014" w:rsidRDefault="005D6887">
      <w:pPr>
        <w:rPr>
          <w:rFonts w:ascii="ＭＳ 明朝" w:hAnsi="ＭＳ 明朝" w:hint="eastAsia"/>
          <w:color w:val="000000" w:themeColor="text1"/>
          <w:szCs w:val="21"/>
        </w:rPr>
      </w:pPr>
    </w:p>
    <w:p w:rsidR="005D6887" w:rsidRPr="00BC4014" w:rsidRDefault="005D6887">
      <w:pPr>
        <w:pStyle w:val="20"/>
        <w:rPr>
          <w:rFonts w:ascii="ＭＳ 明朝" w:hAnsi="ＭＳ 明朝"/>
          <w:color w:val="000000" w:themeColor="text1"/>
          <w:szCs w:val="21"/>
        </w:rPr>
      </w:pPr>
      <w:bookmarkStart w:id="1" w:name="_Toc88384811"/>
      <w:bookmarkStart w:id="2" w:name="_Toc128542603"/>
      <w:r w:rsidRPr="00BC4014">
        <w:rPr>
          <w:rFonts w:ascii="ＭＳ 明朝" w:hAnsi="ＭＳ 明朝" w:hint="eastAsia"/>
          <w:color w:val="000000" w:themeColor="text1"/>
          <w:szCs w:val="21"/>
        </w:rPr>
        <w:t>（公共性の理念の尊重）</w:t>
      </w:r>
      <w:bookmarkEnd w:id="2"/>
    </w:p>
    <w:p w:rsidR="005D6887" w:rsidRPr="00BC4014" w:rsidRDefault="00F14F0C" w:rsidP="005545C4">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第２条</w:t>
      </w:r>
      <w:r w:rsidR="005D6887" w:rsidRPr="00BC4014">
        <w:rPr>
          <w:rFonts w:ascii="ＭＳ 明朝" w:eastAsia="ＭＳ 明朝" w:hAnsi="ＭＳ 明朝" w:hint="eastAsia"/>
          <w:color w:val="000000" w:themeColor="text1"/>
          <w:sz w:val="21"/>
          <w:szCs w:val="21"/>
        </w:rPr>
        <w:t xml:space="preserve">　乙は、</w:t>
      </w:r>
      <w:r w:rsidR="001C0DB6" w:rsidRPr="00BC4014">
        <w:rPr>
          <w:rFonts w:ascii="ＭＳ 明朝" w:eastAsia="ＭＳ 明朝" w:hAnsi="ＭＳ 明朝" w:hint="eastAsia"/>
          <w:color w:val="000000" w:themeColor="text1"/>
          <w:sz w:val="21"/>
          <w:szCs w:val="21"/>
        </w:rPr>
        <w:t>ふれあいの里</w:t>
      </w:r>
      <w:r w:rsidR="005D6887" w:rsidRPr="00BC4014">
        <w:rPr>
          <w:rFonts w:ascii="ＭＳ 明朝" w:eastAsia="ＭＳ 明朝" w:hAnsi="ＭＳ 明朝" w:hint="eastAsia"/>
          <w:color w:val="000000" w:themeColor="text1"/>
          <w:sz w:val="21"/>
          <w:szCs w:val="21"/>
        </w:rPr>
        <w:t>の設置目的及び管理運営方針に基づき</w:t>
      </w:r>
      <w:r w:rsidRPr="00BC4014">
        <w:rPr>
          <w:rFonts w:ascii="ＭＳ 明朝" w:eastAsia="ＭＳ 明朝" w:hAnsi="ＭＳ 明朝" w:hint="eastAsia"/>
          <w:color w:val="000000" w:themeColor="text1"/>
          <w:sz w:val="21"/>
          <w:szCs w:val="21"/>
        </w:rPr>
        <w:t>、</w:t>
      </w:r>
      <w:r w:rsidR="005D6887" w:rsidRPr="00BC4014">
        <w:rPr>
          <w:rFonts w:ascii="ＭＳ 明朝" w:eastAsia="ＭＳ 明朝" w:hAnsi="ＭＳ 明朝" w:hint="eastAsia"/>
          <w:color w:val="000000" w:themeColor="text1"/>
          <w:sz w:val="21"/>
          <w:szCs w:val="21"/>
        </w:rPr>
        <w:t>公の施設としての公共性</w:t>
      </w:r>
      <w:r w:rsidRPr="00BC4014">
        <w:rPr>
          <w:rFonts w:ascii="ＭＳ 明朝" w:eastAsia="ＭＳ 明朝" w:hAnsi="ＭＳ 明朝" w:hint="eastAsia"/>
          <w:color w:val="000000" w:themeColor="text1"/>
          <w:sz w:val="21"/>
          <w:szCs w:val="21"/>
        </w:rPr>
        <w:t>及び</w:t>
      </w:r>
      <w:r w:rsidR="005D6887" w:rsidRPr="00BC4014">
        <w:rPr>
          <w:rFonts w:ascii="ＭＳ 明朝" w:eastAsia="ＭＳ 明朝" w:hAnsi="ＭＳ 明朝" w:hint="eastAsia"/>
          <w:color w:val="000000" w:themeColor="text1"/>
          <w:sz w:val="21"/>
          <w:szCs w:val="21"/>
        </w:rPr>
        <w:t>、公平性を尊重し</w:t>
      </w:r>
      <w:r w:rsidRPr="00BC4014">
        <w:rPr>
          <w:rFonts w:ascii="ＭＳ 明朝" w:eastAsia="ＭＳ 明朝" w:hAnsi="ＭＳ 明朝" w:hint="eastAsia"/>
          <w:color w:val="000000" w:themeColor="text1"/>
          <w:sz w:val="21"/>
          <w:szCs w:val="21"/>
        </w:rPr>
        <w:t>、</w:t>
      </w:r>
      <w:r w:rsidR="001C0DB6" w:rsidRPr="00BC4014">
        <w:rPr>
          <w:rFonts w:ascii="ＭＳ 明朝" w:eastAsia="ＭＳ 明朝" w:hAnsi="ＭＳ 明朝" w:hint="eastAsia"/>
          <w:color w:val="000000" w:themeColor="text1"/>
          <w:sz w:val="21"/>
          <w:szCs w:val="21"/>
        </w:rPr>
        <w:t>ふれあいの里</w:t>
      </w:r>
      <w:r w:rsidR="005D6887" w:rsidRPr="00BC4014">
        <w:rPr>
          <w:rFonts w:ascii="ＭＳ 明朝" w:eastAsia="ＭＳ 明朝" w:hAnsi="ＭＳ 明朝" w:hint="eastAsia"/>
          <w:color w:val="000000" w:themeColor="text1"/>
          <w:sz w:val="21"/>
          <w:szCs w:val="21"/>
        </w:rPr>
        <w:t>の管理運営を行うものとする。</w:t>
      </w:r>
    </w:p>
    <w:p w:rsidR="005D6887" w:rsidRPr="00BC4014" w:rsidRDefault="005D6887">
      <w:pPr>
        <w:pStyle w:val="20"/>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3" w:name="_Toc128542604"/>
      <w:r w:rsidRPr="00BC4014">
        <w:rPr>
          <w:rFonts w:ascii="ＭＳ 明朝" w:hAnsi="ＭＳ 明朝" w:hint="eastAsia"/>
          <w:color w:val="000000" w:themeColor="text1"/>
          <w:szCs w:val="21"/>
        </w:rPr>
        <w:t>（管理責任者）</w:t>
      </w:r>
      <w:bookmarkEnd w:id="3"/>
    </w:p>
    <w:p w:rsidR="005D6887" w:rsidRPr="00BC4014" w:rsidRDefault="00F14F0C" w:rsidP="005545C4">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第３条</w:t>
      </w:r>
      <w:r w:rsidR="005D6887" w:rsidRPr="00BC4014">
        <w:rPr>
          <w:rFonts w:ascii="ＭＳ 明朝" w:eastAsia="ＭＳ 明朝" w:hAnsi="ＭＳ 明朝" w:hint="eastAsia"/>
          <w:color w:val="000000" w:themeColor="text1"/>
          <w:sz w:val="21"/>
          <w:szCs w:val="21"/>
        </w:rPr>
        <w:t xml:space="preserve">　乙は、あらかじめ</w:t>
      </w:r>
      <w:r w:rsidR="001C0DB6" w:rsidRPr="00BC4014">
        <w:rPr>
          <w:rFonts w:ascii="ＭＳ 明朝" w:eastAsia="ＭＳ 明朝" w:hAnsi="ＭＳ 明朝" w:hint="eastAsia"/>
          <w:color w:val="000000" w:themeColor="text1"/>
          <w:sz w:val="21"/>
          <w:szCs w:val="21"/>
        </w:rPr>
        <w:t>ふれあいの里</w:t>
      </w:r>
      <w:r w:rsidR="005D6887" w:rsidRPr="00BC4014">
        <w:rPr>
          <w:rFonts w:ascii="ＭＳ 明朝" w:eastAsia="ＭＳ 明朝" w:hAnsi="ＭＳ 明朝" w:hint="eastAsia"/>
          <w:color w:val="000000" w:themeColor="text1"/>
          <w:sz w:val="21"/>
          <w:szCs w:val="21"/>
        </w:rPr>
        <w:t>の管理責任者を選任し、甲に届け出なければならない。</w:t>
      </w:r>
    </w:p>
    <w:bookmarkEnd w:id="1"/>
    <w:p w:rsidR="005D6887" w:rsidRPr="00BC4014" w:rsidRDefault="00F14F0C">
      <w:pPr>
        <w:rPr>
          <w:rFonts w:ascii="ＭＳ 明朝" w:hAnsi="ＭＳ 明朝" w:hint="eastAsia"/>
          <w:color w:val="000000" w:themeColor="text1"/>
          <w:szCs w:val="21"/>
        </w:rPr>
      </w:pPr>
      <w:r w:rsidRPr="00BC4014">
        <w:rPr>
          <w:rFonts w:ascii="ＭＳ 明朝" w:hAnsi="ＭＳ 明朝" w:hint="eastAsia"/>
          <w:color w:val="000000" w:themeColor="text1"/>
          <w:szCs w:val="21"/>
        </w:rPr>
        <w:t>２</w:t>
      </w:r>
      <w:r w:rsidR="005D6887" w:rsidRPr="00BC4014">
        <w:rPr>
          <w:rFonts w:ascii="ＭＳ 明朝" w:hAnsi="ＭＳ 明朝" w:hint="eastAsia"/>
          <w:color w:val="000000" w:themeColor="text1"/>
          <w:szCs w:val="21"/>
        </w:rPr>
        <w:t xml:space="preserve">　乙は、管理責任者を変更する場合は、あらかじめ甲の承諾を得なければならない。</w:t>
      </w:r>
    </w:p>
    <w:p w:rsidR="005D6887" w:rsidRPr="00BC4014" w:rsidRDefault="005D6887">
      <w:pPr>
        <w:pStyle w:val="20"/>
        <w:rPr>
          <w:rFonts w:ascii="ＭＳ 明朝" w:hAnsi="ＭＳ 明朝" w:hint="eastAsia"/>
          <w:color w:val="000000" w:themeColor="text1"/>
          <w:szCs w:val="21"/>
        </w:rPr>
      </w:pPr>
      <w:bookmarkStart w:id="4" w:name="_Toc128542605"/>
    </w:p>
    <w:p w:rsidR="005D6887" w:rsidRPr="00BC4014" w:rsidRDefault="005D6887">
      <w:pPr>
        <w:pStyle w:val="20"/>
        <w:rPr>
          <w:rFonts w:ascii="ＭＳ 明朝" w:hAnsi="ＭＳ 明朝" w:hint="eastAsia"/>
          <w:color w:val="000000" w:themeColor="text1"/>
          <w:szCs w:val="21"/>
        </w:rPr>
      </w:pPr>
      <w:r w:rsidRPr="00BC4014">
        <w:rPr>
          <w:rFonts w:ascii="ＭＳ 明朝" w:hAnsi="ＭＳ 明朝" w:hint="eastAsia"/>
          <w:color w:val="000000" w:themeColor="text1"/>
          <w:szCs w:val="21"/>
        </w:rPr>
        <w:t>（管理物件）</w:t>
      </w:r>
      <w:bookmarkEnd w:id="4"/>
    </w:p>
    <w:p w:rsidR="005D6887" w:rsidRPr="00BC4014" w:rsidRDefault="00F14F0C" w:rsidP="005545C4">
      <w:pPr>
        <w:pStyle w:val="4"/>
        <w:numPr>
          <w:ilvl w:val="0"/>
          <w:numId w:val="0"/>
        </w:numPr>
        <w:ind w:left="420" w:hangingChars="200" w:hanging="4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第４条</w:t>
      </w:r>
      <w:r w:rsidR="005D6887" w:rsidRPr="00BC4014">
        <w:rPr>
          <w:rFonts w:ascii="ＭＳ 明朝" w:eastAsia="ＭＳ 明朝" w:hAnsi="ＭＳ 明朝" w:hint="eastAsia"/>
          <w:color w:val="000000" w:themeColor="text1"/>
          <w:sz w:val="21"/>
          <w:szCs w:val="21"/>
        </w:rPr>
        <w:t xml:space="preserve">　管理業務の対象となる物件</w:t>
      </w:r>
      <w:r w:rsidRPr="00BC4014">
        <w:rPr>
          <w:rFonts w:ascii="ＭＳ 明朝" w:eastAsia="ＭＳ 明朝" w:hAnsi="ＭＳ 明朝" w:hint="eastAsia"/>
          <w:color w:val="000000" w:themeColor="text1"/>
          <w:sz w:val="21"/>
          <w:szCs w:val="21"/>
        </w:rPr>
        <w:t>（</w:t>
      </w:r>
      <w:r w:rsidR="005D6887" w:rsidRPr="00BC4014">
        <w:rPr>
          <w:rFonts w:ascii="ＭＳ 明朝" w:eastAsia="ＭＳ 明朝" w:hAnsi="ＭＳ 明朝" w:hint="eastAsia"/>
          <w:color w:val="000000" w:themeColor="text1"/>
          <w:sz w:val="21"/>
          <w:szCs w:val="21"/>
        </w:rPr>
        <w:t>以下「管理物件」という。)の内容は、</w:t>
      </w:r>
      <w:r w:rsidR="005B1A18" w:rsidRPr="00BC4014">
        <w:rPr>
          <w:rFonts w:ascii="ＭＳ 明朝" w:eastAsia="ＭＳ 明朝" w:hAnsi="ＭＳ 明朝" w:hint="eastAsia"/>
          <w:color w:val="000000" w:themeColor="text1"/>
          <w:sz w:val="21"/>
          <w:szCs w:val="21"/>
        </w:rPr>
        <w:t>別紙「管理</w:t>
      </w:r>
      <w:r w:rsidR="00237446" w:rsidRPr="00BC4014">
        <w:rPr>
          <w:rFonts w:ascii="ＭＳ 明朝" w:eastAsia="ＭＳ 明朝" w:hAnsi="ＭＳ 明朝" w:hint="eastAsia"/>
          <w:color w:val="000000" w:themeColor="text1"/>
          <w:sz w:val="21"/>
          <w:szCs w:val="21"/>
        </w:rPr>
        <w:t>物件</w:t>
      </w:r>
      <w:r w:rsidR="005B1A18" w:rsidRPr="00BC4014">
        <w:rPr>
          <w:rFonts w:ascii="ＭＳ 明朝" w:eastAsia="ＭＳ 明朝" w:hAnsi="ＭＳ 明朝" w:hint="eastAsia"/>
          <w:color w:val="000000" w:themeColor="text1"/>
          <w:sz w:val="21"/>
          <w:szCs w:val="21"/>
        </w:rPr>
        <w:t>一覧表」</w:t>
      </w:r>
      <w:r w:rsidR="005D6887" w:rsidRPr="00BC4014">
        <w:rPr>
          <w:rFonts w:ascii="ＭＳ 明朝" w:eastAsia="ＭＳ 明朝" w:hAnsi="ＭＳ 明朝" w:hint="eastAsia"/>
          <w:color w:val="000000" w:themeColor="text1"/>
          <w:sz w:val="21"/>
          <w:szCs w:val="21"/>
        </w:rPr>
        <w:t>のとおりとする。</w:t>
      </w:r>
    </w:p>
    <w:p w:rsidR="005D6887" w:rsidRPr="00BC4014" w:rsidRDefault="00F14F0C" w:rsidP="00F14F0C">
      <w:pPr>
        <w:pStyle w:val="5"/>
        <w:numPr>
          <w:ilvl w:val="0"/>
          <w:numId w:val="0"/>
        </w:numPr>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乙は、善良なる管理者の注意をもって管理物件を管理しなければならない。</w:t>
      </w:r>
    </w:p>
    <w:p w:rsidR="005D6887" w:rsidRPr="00BC4014" w:rsidRDefault="005D6887">
      <w:pPr>
        <w:pStyle w:val="a3"/>
        <w:tabs>
          <w:tab w:val="clear" w:pos="4252"/>
          <w:tab w:val="clear" w:pos="8504"/>
        </w:tabs>
        <w:snapToGrid/>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5" w:name="_Toc128542606"/>
      <w:r w:rsidRPr="00BC4014">
        <w:rPr>
          <w:rFonts w:ascii="ＭＳ 明朝" w:hAnsi="ＭＳ 明朝" w:hint="eastAsia"/>
          <w:color w:val="000000" w:themeColor="text1"/>
          <w:szCs w:val="21"/>
        </w:rPr>
        <w:t>（協定期間）</w:t>
      </w:r>
      <w:bookmarkEnd w:id="5"/>
    </w:p>
    <w:p w:rsidR="005D6887" w:rsidRPr="00BC4014" w:rsidRDefault="00F14F0C" w:rsidP="00F14F0C">
      <w:pPr>
        <w:pStyle w:val="4"/>
        <w:numPr>
          <w:ilvl w:val="0"/>
          <w:numId w:val="0"/>
        </w:numPr>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第５条</w:t>
      </w:r>
      <w:r w:rsidR="005D6887" w:rsidRPr="00BC4014">
        <w:rPr>
          <w:rFonts w:ascii="ＭＳ 明朝" w:eastAsia="ＭＳ 明朝" w:hAnsi="ＭＳ 明朝" w:hint="eastAsia"/>
          <w:color w:val="000000" w:themeColor="text1"/>
          <w:sz w:val="21"/>
          <w:szCs w:val="21"/>
        </w:rPr>
        <w:t xml:space="preserve">　本協定の期間は、平成</w:t>
      </w:r>
      <w:r w:rsidR="00664694" w:rsidRPr="00BC4014">
        <w:rPr>
          <w:rFonts w:ascii="ＭＳ 明朝" w:eastAsia="ＭＳ 明朝" w:hAnsi="ＭＳ 明朝" w:hint="eastAsia"/>
          <w:color w:val="000000" w:themeColor="text1"/>
          <w:sz w:val="21"/>
          <w:szCs w:val="21"/>
        </w:rPr>
        <w:t>24</w:t>
      </w:r>
      <w:r w:rsidR="005D6887" w:rsidRPr="00BC4014">
        <w:rPr>
          <w:rFonts w:ascii="ＭＳ 明朝" w:eastAsia="ＭＳ 明朝" w:hAnsi="ＭＳ 明朝" w:hint="eastAsia"/>
          <w:color w:val="000000" w:themeColor="text1"/>
          <w:sz w:val="21"/>
          <w:szCs w:val="21"/>
        </w:rPr>
        <w:t>年</w:t>
      </w:r>
      <w:r w:rsidRPr="00BC4014">
        <w:rPr>
          <w:rFonts w:ascii="ＭＳ 明朝" w:eastAsia="ＭＳ 明朝" w:hAnsi="ＭＳ 明朝" w:hint="eastAsia"/>
          <w:color w:val="000000" w:themeColor="text1"/>
          <w:sz w:val="21"/>
          <w:szCs w:val="21"/>
        </w:rPr>
        <w:t>４</w:t>
      </w:r>
      <w:r w:rsidR="005D6887" w:rsidRPr="00BC4014">
        <w:rPr>
          <w:rFonts w:ascii="ＭＳ 明朝" w:eastAsia="ＭＳ 明朝" w:hAnsi="ＭＳ 明朝" w:hint="eastAsia"/>
          <w:color w:val="000000" w:themeColor="text1"/>
          <w:sz w:val="21"/>
          <w:szCs w:val="21"/>
        </w:rPr>
        <w:t>月</w:t>
      </w:r>
      <w:r w:rsidRPr="00BC4014">
        <w:rPr>
          <w:rFonts w:ascii="ＭＳ 明朝" w:eastAsia="ＭＳ 明朝" w:hAnsi="ＭＳ 明朝" w:hint="eastAsia"/>
          <w:color w:val="000000" w:themeColor="text1"/>
          <w:sz w:val="21"/>
          <w:szCs w:val="21"/>
        </w:rPr>
        <w:t>１</w:t>
      </w:r>
      <w:r w:rsidR="005D6887" w:rsidRPr="00BC4014">
        <w:rPr>
          <w:rFonts w:ascii="ＭＳ 明朝" w:eastAsia="ＭＳ 明朝" w:hAnsi="ＭＳ 明朝" w:hint="eastAsia"/>
          <w:color w:val="000000" w:themeColor="text1"/>
          <w:sz w:val="21"/>
          <w:szCs w:val="21"/>
        </w:rPr>
        <w:t>日から平成</w:t>
      </w:r>
      <w:r w:rsidR="00A657BF" w:rsidRPr="00BC4014">
        <w:rPr>
          <w:rFonts w:ascii="ＭＳ 明朝" w:eastAsia="ＭＳ 明朝" w:hAnsi="ＭＳ 明朝" w:hint="eastAsia"/>
          <w:color w:val="000000" w:themeColor="text1"/>
          <w:sz w:val="21"/>
          <w:szCs w:val="21"/>
        </w:rPr>
        <w:t>29</w:t>
      </w:r>
      <w:r w:rsidR="005D6887" w:rsidRPr="00BC4014">
        <w:rPr>
          <w:rFonts w:ascii="ＭＳ 明朝" w:eastAsia="ＭＳ 明朝" w:hAnsi="ＭＳ 明朝" w:hint="eastAsia"/>
          <w:color w:val="000000" w:themeColor="text1"/>
          <w:sz w:val="21"/>
          <w:szCs w:val="21"/>
        </w:rPr>
        <w:t>年</w:t>
      </w:r>
      <w:r w:rsidRPr="00BC4014">
        <w:rPr>
          <w:rFonts w:ascii="ＭＳ 明朝" w:eastAsia="ＭＳ 明朝" w:hAnsi="ＭＳ 明朝" w:hint="eastAsia"/>
          <w:color w:val="000000" w:themeColor="text1"/>
          <w:sz w:val="21"/>
          <w:szCs w:val="21"/>
        </w:rPr>
        <w:t>３</w:t>
      </w:r>
      <w:r w:rsidR="005D6887" w:rsidRPr="00BC4014">
        <w:rPr>
          <w:rFonts w:ascii="ＭＳ 明朝" w:eastAsia="ＭＳ 明朝" w:hAnsi="ＭＳ 明朝" w:hint="eastAsia"/>
          <w:color w:val="000000" w:themeColor="text1"/>
          <w:sz w:val="21"/>
          <w:szCs w:val="21"/>
        </w:rPr>
        <w:t>月</w:t>
      </w:r>
      <w:r w:rsidR="005B1A18" w:rsidRPr="00BC4014">
        <w:rPr>
          <w:rFonts w:ascii="ＭＳ 明朝" w:eastAsia="ＭＳ 明朝" w:hAnsi="ＭＳ 明朝" w:hint="eastAsia"/>
          <w:color w:val="000000" w:themeColor="text1"/>
          <w:sz w:val="21"/>
          <w:szCs w:val="21"/>
        </w:rPr>
        <w:t>31</w:t>
      </w:r>
      <w:r w:rsidR="005D6887" w:rsidRPr="00BC4014">
        <w:rPr>
          <w:rFonts w:ascii="ＭＳ 明朝" w:eastAsia="ＭＳ 明朝" w:hAnsi="ＭＳ 明朝" w:hint="eastAsia"/>
          <w:color w:val="000000" w:themeColor="text1"/>
          <w:sz w:val="21"/>
          <w:szCs w:val="21"/>
        </w:rPr>
        <w:t>日までとする。</w:t>
      </w:r>
    </w:p>
    <w:p w:rsidR="005D6887" w:rsidRPr="00BC4014" w:rsidRDefault="005D6887">
      <w:pPr>
        <w:pStyle w:val="a3"/>
        <w:tabs>
          <w:tab w:val="clear" w:pos="4252"/>
          <w:tab w:val="clear" w:pos="8504"/>
        </w:tabs>
        <w:snapToGrid/>
        <w:rPr>
          <w:rFonts w:ascii="ＭＳ 明朝" w:hAnsi="ＭＳ 明朝" w:hint="eastAsia"/>
          <w:color w:val="000000" w:themeColor="text1"/>
          <w:szCs w:val="21"/>
        </w:rPr>
      </w:pPr>
    </w:p>
    <w:p w:rsidR="00664694" w:rsidRPr="00BC4014" w:rsidRDefault="00664694">
      <w:pPr>
        <w:pStyle w:val="a3"/>
        <w:tabs>
          <w:tab w:val="clear" w:pos="4252"/>
          <w:tab w:val="clear" w:pos="8504"/>
        </w:tabs>
        <w:snapToGrid/>
        <w:rPr>
          <w:rFonts w:ascii="ＭＳ 明朝" w:hAnsi="ＭＳ 明朝" w:hint="eastAsia"/>
          <w:color w:val="000000" w:themeColor="text1"/>
          <w:szCs w:val="21"/>
        </w:rPr>
      </w:pPr>
      <w:r w:rsidRPr="00BC4014">
        <w:rPr>
          <w:rFonts w:ascii="ＭＳ 明朝" w:hAnsi="ＭＳ 明朝" w:hint="eastAsia"/>
          <w:color w:val="000000" w:themeColor="text1"/>
          <w:szCs w:val="21"/>
        </w:rPr>
        <w:t>（指定管理料）</w:t>
      </w:r>
    </w:p>
    <w:p w:rsidR="00B222D6" w:rsidRPr="00BC4014" w:rsidRDefault="00EE5658" w:rsidP="004D7396">
      <w:pPr>
        <w:pStyle w:val="a3"/>
        <w:numPr>
          <w:ilvl w:val="0"/>
          <w:numId w:val="14"/>
        </w:numPr>
        <w:tabs>
          <w:tab w:val="clear" w:pos="4252"/>
          <w:tab w:val="clear" w:pos="8504"/>
        </w:tabs>
        <w:snapToGrid/>
        <w:rPr>
          <w:rFonts w:ascii="ＭＳ 明朝" w:hAnsi="ＭＳ 明朝" w:hint="eastAsia"/>
          <w:color w:val="000000" w:themeColor="text1"/>
          <w:szCs w:val="21"/>
        </w:rPr>
      </w:pPr>
      <w:r w:rsidRPr="00BC4014">
        <w:rPr>
          <w:rFonts w:ascii="ＭＳ 明朝" w:hAnsi="ＭＳ 明朝" w:hint="eastAsia"/>
          <w:color w:val="000000" w:themeColor="text1"/>
          <w:szCs w:val="21"/>
        </w:rPr>
        <w:t>甲は、ふれあいの</w:t>
      </w:r>
      <w:r w:rsidR="004D7396" w:rsidRPr="00BC4014">
        <w:rPr>
          <w:rFonts w:ascii="ＭＳ 明朝" w:hAnsi="ＭＳ 明朝" w:hint="eastAsia"/>
          <w:color w:val="000000" w:themeColor="text1"/>
          <w:szCs w:val="21"/>
        </w:rPr>
        <w:t>里の管理業務に係る経費（以下「指定管理料という。」を、</w:t>
      </w:r>
    </w:p>
    <w:p w:rsidR="00EE5658" w:rsidRPr="00BC4014" w:rsidRDefault="004D7396" w:rsidP="005545C4">
      <w:pPr>
        <w:pStyle w:val="a3"/>
        <w:tabs>
          <w:tab w:val="clear" w:pos="4252"/>
          <w:tab w:val="clear" w:pos="8504"/>
        </w:tabs>
        <w:snapToGrid/>
        <w:ind w:firstLineChars="100" w:firstLine="210"/>
        <w:rPr>
          <w:rFonts w:ascii="ＭＳ 明朝" w:hAnsi="ＭＳ 明朝" w:hint="eastAsia"/>
          <w:color w:val="000000" w:themeColor="text1"/>
          <w:szCs w:val="21"/>
        </w:rPr>
      </w:pPr>
      <w:r w:rsidRPr="00BC4014">
        <w:rPr>
          <w:rFonts w:ascii="ＭＳ 明朝" w:hAnsi="ＭＳ 明朝" w:hint="eastAsia"/>
          <w:color w:val="000000" w:themeColor="text1"/>
          <w:szCs w:val="21"/>
        </w:rPr>
        <w:t>乙に対して支払う。</w:t>
      </w:r>
    </w:p>
    <w:p w:rsidR="00EE5658" w:rsidRPr="00BC4014" w:rsidRDefault="009243D7" w:rsidP="005545C4">
      <w:pPr>
        <w:pStyle w:val="a3"/>
        <w:tabs>
          <w:tab w:val="clear" w:pos="4252"/>
          <w:tab w:val="clear" w:pos="8504"/>
        </w:tabs>
        <w:snapToGrid/>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２　甲が乙に対して支払う</w:t>
      </w:r>
      <w:r w:rsidR="00B222D6" w:rsidRPr="00BC4014">
        <w:rPr>
          <w:rFonts w:ascii="ＭＳ 明朝" w:hAnsi="ＭＳ 明朝" w:hint="eastAsia"/>
          <w:color w:val="000000" w:themeColor="text1"/>
          <w:szCs w:val="21"/>
        </w:rPr>
        <w:t>支払う協定期間中の初年度及び次年度以降の債務負担行為に係る指定管理料の総額は、４</w:t>
      </w:r>
      <w:r w:rsidR="009B2C84">
        <w:rPr>
          <w:rFonts w:ascii="ＭＳ 明朝" w:hAnsi="ＭＳ 明朝" w:hint="eastAsia"/>
          <w:color w:val="000000" w:themeColor="text1"/>
          <w:szCs w:val="21"/>
        </w:rPr>
        <w:t>９５</w:t>
      </w:r>
      <w:r w:rsidR="00B222D6" w:rsidRPr="00BC4014">
        <w:rPr>
          <w:rFonts w:ascii="ＭＳ 明朝" w:hAnsi="ＭＳ 明朝" w:hint="eastAsia"/>
          <w:color w:val="000000" w:themeColor="text1"/>
          <w:szCs w:val="21"/>
        </w:rPr>
        <w:t>，</w:t>
      </w:r>
      <w:r w:rsidR="009B2C84">
        <w:rPr>
          <w:rFonts w:ascii="ＭＳ 明朝" w:hAnsi="ＭＳ 明朝" w:hint="eastAsia"/>
          <w:color w:val="000000" w:themeColor="text1"/>
          <w:szCs w:val="21"/>
        </w:rPr>
        <w:t>５５５</w:t>
      </w:r>
      <w:r w:rsidR="00B222D6" w:rsidRPr="00BC4014">
        <w:rPr>
          <w:rFonts w:ascii="ＭＳ 明朝" w:hAnsi="ＭＳ 明朝" w:hint="eastAsia"/>
          <w:color w:val="000000" w:themeColor="text1"/>
          <w:szCs w:val="21"/>
        </w:rPr>
        <w:t>，０００円（うち取引に係る消費税及び地方消費税の額</w:t>
      </w:r>
      <w:r w:rsidR="009B2C84">
        <w:rPr>
          <w:rFonts w:ascii="ＭＳ 明朝" w:hAnsi="ＭＳ 明朝" w:hint="eastAsia"/>
          <w:color w:val="000000" w:themeColor="text1"/>
          <w:szCs w:val="21"/>
        </w:rPr>
        <w:t>３１</w:t>
      </w:r>
      <w:r w:rsidR="00B222D6" w:rsidRPr="00BC4014">
        <w:rPr>
          <w:rFonts w:ascii="ＭＳ 明朝" w:hAnsi="ＭＳ 明朝" w:hint="eastAsia"/>
          <w:color w:val="000000" w:themeColor="text1"/>
          <w:szCs w:val="21"/>
        </w:rPr>
        <w:t>，</w:t>
      </w:r>
      <w:r w:rsidR="009B2C84">
        <w:rPr>
          <w:rFonts w:ascii="ＭＳ 明朝" w:hAnsi="ＭＳ 明朝" w:hint="eastAsia"/>
          <w:color w:val="000000" w:themeColor="text1"/>
          <w:szCs w:val="21"/>
        </w:rPr>
        <w:t>５８１</w:t>
      </w:r>
      <w:r w:rsidR="00B222D6" w:rsidRPr="00BC4014">
        <w:rPr>
          <w:rFonts w:ascii="ＭＳ 明朝" w:hAnsi="ＭＳ 明朝" w:hint="eastAsia"/>
          <w:color w:val="000000" w:themeColor="text1"/>
          <w:szCs w:val="21"/>
        </w:rPr>
        <w:t>，</w:t>
      </w:r>
      <w:r w:rsidR="009B2C84">
        <w:rPr>
          <w:rFonts w:ascii="ＭＳ 明朝" w:hAnsi="ＭＳ 明朝" w:hint="eastAsia"/>
          <w:color w:val="000000" w:themeColor="text1"/>
          <w:szCs w:val="21"/>
        </w:rPr>
        <w:t>１３６</w:t>
      </w:r>
      <w:r w:rsidR="00B222D6" w:rsidRPr="00BC4014">
        <w:rPr>
          <w:rFonts w:ascii="ＭＳ 明朝" w:hAnsi="ＭＳ 明朝" w:hint="eastAsia"/>
          <w:color w:val="000000" w:themeColor="text1"/>
          <w:szCs w:val="21"/>
        </w:rPr>
        <w:t>円）を上限とし、各年度の指定管理料は、別途年度協定で定めるものとする。</w:t>
      </w:r>
    </w:p>
    <w:p w:rsidR="005D6887" w:rsidRPr="00BC4014" w:rsidRDefault="005D6887">
      <w:pPr>
        <w:pStyle w:val="20"/>
        <w:rPr>
          <w:rFonts w:ascii="ＭＳ 明朝" w:hAnsi="ＭＳ 明朝" w:hint="eastAsia"/>
          <w:color w:val="000000" w:themeColor="text1"/>
          <w:szCs w:val="21"/>
        </w:rPr>
      </w:pPr>
      <w:bookmarkStart w:id="6" w:name="_Toc128542607"/>
      <w:r w:rsidRPr="00BC4014">
        <w:rPr>
          <w:rFonts w:ascii="ＭＳ 明朝" w:hAnsi="ＭＳ 明朝" w:hint="eastAsia"/>
          <w:color w:val="000000" w:themeColor="text1"/>
          <w:szCs w:val="21"/>
        </w:rPr>
        <w:lastRenderedPageBreak/>
        <w:t>（年度協定）</w:t>
      </w:r>
      <w:bookmarkEnd w:id="6"/>
    </w:p>
    <w:p w:rsidR="005D6887" w:rsidRPr="00BC4014" w:rsidRDefault="00F14F0C" w:rsidP="005545C4">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8F4AA2" w:rsidRPr="00BC4014">
        <w:rPr>
          <w:rFonts w:ascii="ＭＳ 明朝" w:eastAsia="ＭＳ 明朝" w:hAnsi="ＭＳ 明朝" w:hint="eastAsia"/>
          <w:color w:val="000000" w:themeColor="text1"/>
          <w:sz w:val="21"/>
          <w:szCs w:val="21"/>
        </w:rPr>
        <w:t>７</w:t>
      </w:r>
      <w:r w:rsidRPr="00BC4014">
        <w:rPr>
          <w:rFonts w:ascii="ＭＳ 明朝" w:eastAsia="ＭＳ 明朝" w:hAnsi="ＭＳ 明朝" w:hint="eastAsia"/>
          <w:color w:val="000000" w:themeColor="text1"/>
          <w:sz w:val="21"/>
          <w:szCs w:val="21"/>
        </w:rPr>
        <w:t>条</w:t>
      </w:r>
      <w:r w:rsidR="005D6887" w:rsidRPr="00BC4014">
        <w:rPr>
          <w:rFonts w:ascii="ＭＳ 明朝" w:eastAsia="ＭＳ 明朝" w:hAnsi="ＭＳ 明朝" w:hint="eastAsia"/>
          <w:color w:val="000000" w:themeColor="text1"/>
          <w:sz w:val="21"/>
          <w:szCs w:val="21"/>
        </w:rPr>
        <w:t xml:space="preserve">　本協定に定めるもののほか、各事業年度において必要な事項については、別に年度協定を締結する。</w:t>
      </w:r>
    </w:p>
    <w:p w:rsidR="00E2328A" w:rsidRPr="00BC4014" w:rsidRDefault="00E2328A">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7" w:name="_Toc128542608"/>
      <w:r w:rsidRPr="00BC4014">
        <w:rPr>
          <w:rFonts w:ascii="ＭＳ 明朝" w:hAnsi="ＭＳ 明朝" w:hint="eastAsia"/>
          <w:color w:val="000000" w:themeColor="text1"/>
          <w:szCs w:val="21"/>
        </w:rPr>
        <w:t>（年度事業計画書）</w:t>
      </w:r>
      <w:bookmarkEnd w:id="7"/>
    </w:p>
    <w:p w:rsidR="005D6887" w:rsidRPr="00BC4014" w:rsidRDefault="00F614B3" w:rsidP="005545C4">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8F4AA2" w:rsidRPr="00BC4014">
        <w:rPr>
          <w:rFonts w:ascii="ＭＳ 明朝" w:eastAsia="ＭＳ 明朝" w:hAnsi="ＭＳ 明朝" w:hint="eastAsia"/>
          <w:color w:val="000000" w:themeColor="text1"/>
          <w:sz w:val="21"/>
          <w:szCs w:val="21"/>
        </w:rPr>
        <w:t>８</w:t>
      </w:r>
      <w:r w:rsidRPr="00BC4014">
        <w:rPr>
          <w:rFonts w:ascii="ＭＳ 明朝" w:eastAsia="ＭＳ 明朝" w:hAnsi="ＭＳ 明朝" w:hint="eastAsia"/>
          <w:color w:val="000000" w:themeColor="text1"/>
          <w:sz w:val="21"/>
          <w:szCs w:val="21"/>
        </w:rPr>
        <w:t>条</w:t>
      </w:r>
      <w:r w:rsidR="005D6887" w:rsidRPr="00BC4014">
        <w:rPr>
          <w:rFonts w:ascii="ＭＳ 明朝" w:eastAsia="ＭＳ 明朝" w:hAnsi="ＭＳ 明朝" w:hint="eastAsia"/>
          <w:color w:val="000000" w:themeColor="text1"/>
          <w:sz w:val="21"/>
          <w:szCs w:val="21"/>
        </w:rPr>
        <w:t xml:space="preserve">　乙は、本業務の実施にあたっては、条例第</w:t>
      </w:r>
      <w:r w:rsidR="005B1A18" w:rsidRPr="00BC4014">
        <w:rPr>
          <w:rFonts w:ascii="ＭＳ 明朝" w:eastAsia="ＭＳ 明朝" w:hAnsi="ＭＳ 明朝" w:hint="eastAsia"/>
          <w:color w:val="000000" w:themeColor="text1"/>
          <w:sz w:val="21"/>
          <w:szCs w:val="21"/>
        </w:rPr>
        <w:t>15</w:t>
      </w:r>
      <w:r w:rsidR="005D6887" w:rsidRPr="00BC4014">
        <w:rPr>
          <w:rFonts w:ascii="ＭＳ 明朝" w:eastAsia="ＭＳ 明朝" w:hAnsi="ＭＳ 明朝" w:hint="eastAsia"/>
          <w:color w:val="000000" w:themeColor="text1"/>
          <w:sz w:val="21"/>
          <w:szCs w:val="21"/>
        </w:rPr>
        <w:t>条の規定により甲に提出した事業計画書に基づき、次に掲げる事項について年度事業計画書を作成し、事業年度開始前に甲に提出しなければならない。</w:t>
      </w:r>
    </w:p>
    <w:p w:rsidR="00F614B3" w:rsidRPr="00BC4014" w:rsidRDefault="00F614B3" w:rsidP="005545C4">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（１）事業計画</w:t>
      </w:r>
    </w:p>
    <w:p w:rsidR="00F614B3" w:rsidRPr="00BC4014" w:rsidRDefault="00F614B3" w:rsidP="005545C4">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（２）人員配置計画</w:t>
      </w:r>
    </w:p>
    <w:p w:rsidR="005D6887" w:rsidRPr="00BC4014" w:rsidRDefault="00F614B3" w:rsidP="005545C4">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（３）収支計画</w:t>
      </w:r>
    </w:p>
    <w:p w:rsidR="005D6887" w:rsidRPr="00BC4014" w:rsidRDefault="00F614B3"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２</w:t>
      </w:r>
      <w:r w:rsidR="005D6887" w:rsidRPr="00BC4014">
        <w:rPr>
          <w:rFonts w:ascii="ＭＳ 明朝" w:hAnsi="ＭＳ 明朝" w:hint="eastAsia"/>
          <w:color w:val="000000" w:themeColor="text1"/>
        </w:rPr>
        <w:t xml:space="preserve">　乙は、事業計画書及び年度事業計画書を変更しようとするときは甲と協議し、その承認を受けなければならない。</w:t>
      </w:r>
    </w:p>
    <w:p w:rsidR="005D6887" w:rsidRPr="00BC4014" w:rsidRDefault="005D6887">
      <w:pPr>
        <w:pStyle w:val="20"/>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8" w:name="_Toc128542609"/>
      <w:r w:rsidRPr="00BC4014">
        <w:rPr>
          <w:rFonts w:ascii="ＭＳ 明朝" w:hAnsi="ＭＳ 明朝" w:hint="eastAsia"/>
          <w:color w:val="000000" w:themeColor="text1"/>
          <w:szCs w:val="21"/>
        </w:rPr>
        <w:t>（法令等の遵守）</w:t>
      </w:r>
      <w:bookmarkEnd w:id="8"/>
    </w:p>
    <w:p w:rsidR="005D6887" w:rsidRPr="00BC4014" w:rsidRDefault="00F614B3" w:rsidP="005545C4">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73458D" w:rsidRPr="00BC4014">
        <w:rPr>
          <w:rFonts w:ascii="ＭＳ 明朝" w:eastAsia="ＭＳ 明朝" w:hAnsi="ＭＳ 明朝" w:hint="eastAsia"/>
          <w:color w:val="000000" w:themeColor="text1"/>
          <w:sz w:val="21"/>
          <w:szCs w:val="21"/>
        </w:rPr>
        <w:t>９</w:t>
      </w:r>
      <w:r w:rsidRPr="00BC4014">
        <w:rPr>
          <w:rFonts w:ascii="ＭＳ 明朝" w:eastAsia="ＭＳ 明朝" w:hAnsi="ＭＳ 明朝" w:hint="eastAsia"/>
          <w:color w:val="000000" w:themeColor="text1"/>
          <w:sz w:val="21"/>
          <w:szCs w:val="21"/>
        </w:rPr>
        <w:t>条</w:t>
      </w:r>
      <w:r w:rsidR="005D6887" w:rsidRPr="00BC4014">
        <w:rPr>
          <w:rFonts w:ascii="ＭＳ 明朝" w:eastAsia="ＭＳ 明朝" w:hAnsi="ＭＳ 明朝" w:hint="eastAsia"/>
          <w:color w:val="000000" w:themeColor="text1"/>
          <w:sz w:val="21"/>
          <w:szCs w:val="21"/>
        </w:rPr>
        <w:t xml:space="preserve">　</w:t>
      </w:r>
      <w:bookmarkStart w:id="9" w:name="_Ref96056834"/>
      <w:r w:rsidR="005D6887" w:rsidRPr="00BC4014">
        <w:rPr>
          <w:rFonts w:ascii="ＭＳ 明朝" w:eastAsia="ＭＳ 明朝" w:hAnsi="ＭＳ 明朝" w:hint="eastAsia"/>
          <w:color w:val="000000" w:themeColor="text1"/>
          <w:sz w:val="21"/>
          <w:szCs w:val="21"/>
        </w:rPr>
        <w:t>乙は、本業務の実施に当たっては、条例、規則及び関係法令の定めに従うほか、本協定、年度協定、</w:t>
      </w:r>
      <w:r w:rsidR="005B1A18" w:rsidRPr="00BC4014">
        <w:rPr>
          <w:rFonts w:ascii="ＭＳ 明朝" w:eastAsia="ＭＳ 明朝" w:hAnsi="ＭＳ 明朝" w:hint="eastAsia"/>
          <w:color w:val="000000" w:themeColor="text1"/>
          <w:sz w:val="21"/>
          <w:szCs w:val="21"/>
        </w:rPr>
        <w:t>ふれあいの里</w:t>
      </w:r>
      <w:r w:rsidR="005D6887" w:rsidRPr="00BC4014">
        <w:rPr>
          <w:rFonts w:ascii="ＭＳ 明朝" w:eastAsia="ＭＳ 明朝" w:hAnsi="ＭＳ 明朝" w:hint="eastAsia"/>
          <w:color w:val="000000" w:themeColor="text1"/>
          <w:sz w:val="21"/>
          <w:szCs w:val="21"/>
        </w:rPr>
        <w:t>募集要項（以下「募集要項」という）、</w:t>
      </w:r>
      <w:r w:rsidR="005B1A18" w:rsidRPr="00BC4014">
        <w:rPr>
          <w:rFonts w:ascii="ＭＳ 明朝" w:eastAsia="ＭＳ 明朝" w:hAnsi="ＭＳ 明朝" w:hint="eastAsia"/>
          <w:color w:val="000000" w:themeColor="text1"/>
          <w:sz w:val="21"/>
          <w:szCs w:val="21"/>
        </w:rPr>
        <w:t>ふれあいの里</w:t>
      </w:r>
      <w:r w:rsidR="005D6887" w:rsidRPr="00BC4014">
        <w:rPr>
          <w:rFonts w:ascii="ＭＳ 明朝" w:eastAsia="ＭＳ 明朝" w:hAnsi="ＭＳ 明朝" w:hint="eastAsia"/>
          <w:color w:val="000000" w:themeColor="text1"/>
          <w:sz w:val="21"/>
          <w:szCs w:val="21"/>
        </w:rPr>
        <w:t>仕様書（以下「仕様書」という）、事業計画書及び年度事業計画書並びに甲が必要に応じて指示する事項を遵守しなければならない。</w:t>
      </w:r>
      <w:bookmarkEnd w:id="9"/>
    </w:p>
    <w:p w:rsidR="005D6887" w:rsidRPr="00BC4014" w:rsidRDefault="00F614B3"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本協定、年度協定、募集要項、仕様書、事業計画書及び年度事業計画書の規定の間に矛盾若しくは齟齬がある場合、本協定、年度協定、募集要項、仕様書、事業計画書、年度事業計画書の順に、その解釈が優先するものとする。</w:t>
      </w:r>
    </w:p>
    <w:p w:rsidR="005D6887" w:rsidRPr="00BC4014" w:rsidRDefault="00F614B3"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３　</w:t>
      </w:r>
      <w:r w:rsidR="005D6887" w:rsidRPr="00BC4014">
        <w:rPr>
          <w:rFonts w:ascii="ＭＳ 明朝" w:hAnsi="ＭＳ 明朝" w:hint="eastAsia"/>
          <w:color w:val="000000" w:themeColor="text1"/>
        </w:rPr>
        <w:t>前項に定めのない事項については、必要に応じて甲と乙が協議して定めるものとする。</w:t>
      </w:r>
    </w:p>
    <w:p w:rsidR="005D6887" w:rsidRPr="00BC4014" w:rsidRDefault="005D6887">
      <w:pPr>
        <w:pStyle w:val="20"/>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10" w:name="_Toc128542610"/>
      <w:r w:rsidRPr="00BC4014">
        <w:rPr>
          <w:rFonts w:ascii="ＭＳ 明朝" w:hAnsi="ＭＳ 明朝" w:hint="eastAsia"/>
          <w:color w:val="000000" w:themeColor="text1"/>
          <w:szCs w:val="21"/>
        </w:rPr>
        <w:t>（管理業務の範囲）</w:t>
      </w:r>
      <w:bookmarkEnd w:id="10"/>
    </w:p>
    <w:p w:rsidR="005D6887" w:rsidRPr="00BC4014" w:rsidRDefault="00F614B3" w:rsidP="005545C4">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73458D" w:rsidRPr="00BC4014">
        <w:rPr>
          <w:rFonts w:ascii="ＭＳ 明朝" w:eastAsia="ＭＳ 明朝" w:hAnsi="ＭＳ 明朝" w:hint="eastAsia"/>
          <w:color w:val="000000" w:themeColor="text1"/>
          <w:sz w:val="21"/>
          <w:szCs w:val="21"/>
        </w:rPr>
        <w:t>10</w:t>
      </w:r>
      <w:r w:rsidRPr="00BC4014">
        <w:rPr>
          <w:rFonts w:ascii="ＭＳ 明朝" w:eastAsia="ＭＳ 明朝" w:hAnsi="ＭＳ 明朝" w:hint="eastAsia"/>
          <w:color w:val="000000" w:themeColor="text1"/>
          <w:sz w:val="21"/>
          <w:szCs w:val="21"/>
        </w:rPr>
        <w:t>条</w:t>
      </w:r>
      <w:r w:rsidR="005D6887" w:rsidRPr="00BC4014">
        <w:rPr>
          <w:rFonts w:ascii="ＭＳ 明朝" w:eastAsia="ＭＳ 明朝" w:hAnsi="ＭＳ 明朝" w:hint="eastAsia"/>
          <w:color w:val="000000" w:themeColor="text1"/>
          <w:sz w:val="21"/>
          <w:szCs w:val="21"/>
        </w:rPr>
        <w:t xml:space="preserve">　</w:t>
      </w:r>
      <w:bookmarkStart w:id="11" w:name="_Ref96055792"/>
      <w:r w:rsidR="001C0DB6" w:rsidRPr="00BC4014">
        <w:rPr>
          <w:rFonts w:ascii="ＭＳ 明朝" w:eastAsia="ＭＳ 明朝" w:hAnsi="ＭＳ 明朝" w:hint="eastAsia"/>
          <w:color w:val="000000" w:themeColor="text1"/>
          <w:sz w:val="21"/>
          <w:szCs w:val="21"/>
        </w:rPr>
        <w:t>ふれあいの里</w:t>
      </w:r>
      <w:r w:rsidR="005D6887" w:rsidRPr="00BC4014">
        <w:rPr>
          <w:rFonts w:ascii="ＭＳ 明朝" w:eastAsia="ＭＳ 明朝" w:hAnsi="ＭＳ 明朝" w:hint="eastAsia"/>
          <w:color w:val="000000" w:themeColor="text1"/>
          <w:sz w:val="21"/>
          <w:szCs w:val="21"/>
        </w:rPr>
        <w:t>の管理業務（以下「本業務」という。）の範囲は、次のとおりとする。</w:t>
      </w:r>
      <w:bookmarkEnd w:id="11"/>
    </w:p>
    <w:p w:rsidR="00F614B3" w:rsidRPr="00BC4014" w:rsidRDefault="00F614B3" w:rsidP="0073458D">
      <w:pPr>
        <w:ind w:firstLineChars="300" w:firstLine="630"/>
        <w:rPr>
          <w:rFonts w:ascii="ＭＳ 明朝" w:hAnsi="ＭＳ 明朝" w:hint="eastAsia"/>
          <w:color w:val="000000" w:themeColor="text1"/>
          <w:szCs w:val="21"/>
        </w:rPr>
      </w:pPr>
      <w:r w:rsidRPr="00BC4014">
        <w:rPr>
          <w:rFonts w:ascii="ＭＳ 明朝" w:hAnsi="ＭＳ 明朝" w:hint="eastAsia"/>
          <w:color w:val="000000" w:themeColor="text1"/>
          <w:szCs w:val="21"/>
        </w:rPr>
        <w:t>（１）条例第19条第３号の規定による利用承認等に関すること。</w:t>
      </w:r>
    </w:p>
    <w:p w:rsidR="00F614B3" w:rsidRPr="00BC4014" w:rsidRDefault="00F614B3" w:rsidP="0073458D">
      <w:pPr>
        <w:ind w:leftChars="300" w:left="1050" w:hangingChars="200" w:hanging="420"/>
        <w:rPr>
          <w:rFonts w:ascii="ＭＳ 明朝" w:hAnsi="ＭＳ 明朝" w:hint="eastAsia"/>
          <w:color w:val="000000" w:themeColor="text1"/>
          <w:szCs w:val="21"/>
        </w:rPr>
      </w:pPr>
      <w:r w:rsidRPr="00BC4014">
        <w:rPr>
          <w:rFonts w:ascii="ＭＳ 明朝" w:hAnsi="ＭＳ 明朝" w:hint="eastAsia"/>
          <w:color w:val="000000" w:themeColor="text1"/>
          <w:szCs w:val="21"/>
        </w:rPr>
        <w:t>（２）条例第19条第１号の規定による施設運営のために必要な事業に関すること。</w:t>
      </w:r>
    </w:p>
    <w:p w:rsidR="005D6887" w:rsidRPr="00BC4014" w:rsidRDefault="00F614B3" w:rsidP="0073458D">
      <w:pPr>
        <w:ind w:firstLineChars="300" w:firstLine="630"/>
        <w:rPr>
          <w:rFonts w:ascii="ＭＳ 明朝" w:hAnsi="ＭＳ 明朝" w:hint="eastAsia"/>
          <w:color w:val="000000" w:themeColor="text1"/>
          <w:szCs w:val="21"/>
        </w:rPr>
      </w:pPr>
      <w:r w:rsidRPr="00BC4014">
        <w:rPr>
          <w:rFonts w:ascii="ＭＳ 明朝" w:hAnsi="ＭＳ 明朝" w:hint="eastAsia"/>
          <w:color w:val="000000" w:themeColor="text1"/>
          <w:szCs w:val="21"/>
        </w:rPr>
        <w:t>（３）前各号に付随する次に掲げる業務</w:t>
      </w:r>
    </w:p>
    <w:p w:rsidR="005D6887" w:rsidRPr="00BC4014" w:rsidRDefault="00F614B3" w:rsidP="005545C4">
      <w:pPr>
        <w:ind w:firstLineChars="500" w:firstLine="1050"/>
        <w:rPr>
          <w:rFonts w:ascii="ＭＳ 明朝" w:hAnsi="ＭＳ 明朝" w:hint="eastAsia"/>
          <w:color w:val="000000" w:themeColor="text1"/>
          <w:szCs w:val="21"/>
        </w:rPr>
      </w:pPr>
      <w:r w:rsidRPr="00BC4014">
        <w:rPr>
          <w:rFonts w:ascii="ＭＳ 明朝" w:hAnsi="ＭＳ 明朝" w:hint="eastAsia"/>
          <w:color w:val="000000" w:themeColor="text1"/>
          <w:szCs w:val="21"/>
        </w:rPr>
        <w:t>ア．施設の管理運営に関する物品等の購入事務業務</w:t>
      </w:r>
    </w:p>
    <w:p w:rsidR="005D6887" w:rsidRPr="00BC4014" w:rsidRDefault="00F614B3" w:rsidP="005545C4">
      <w:pPr>
        <w:ind w:firstLineChars="500" w:firstLine="1050"/>
        <w:rPr>
          <w:rFonts w:ascii="ＭＳ 明朝" w:hAnsi="ＭＳ 明朝" w:hint="eastAsia"/>
          <w:color w:val="000000" w:themeColor="text1"/>
          <w:szCs w:val="21"/>
        </w:rPr>
      </w:pPr>
      <w:r w:rsidRPr="00BC4014">
        <w:rPr>
          <w:rFonts w:ascii="ＭＳ 明朝" w:hAnsi="ＭＳ 明朝" w:hint="eastAsia"/>
          <w:color w:val="000000" w:themeColor="text1"/>
          <w:szCs w:val="21"/>
        </w:rPr>
        <w:t>イ．</w:t>
      </w:r>
      <w:r w:rsidR="00C75008" w:rsidRPr="00BC4014">
        <w:rPr>
          <w:rFonts w:ascii="ＭＳ 明朝" w:hAnsi="ＭＳ 明朝" w:hint="eastAsia"/>
          <w:color w:val="000000" w:themeColor="text1"/>
          <w:szCs w:val="21"/>
        </w:rPr>
        <w:t>施設の運営に関する行事、自主事業等の企画・実施業務</w:t>
      </w:r>
    </w:p>
    <w:p w:rsidR="005545C4" w:rsidRPr="00BC4014" w:rsidRDefault="0073458D" w:rsidP="005545C4">
      <w:pPr>
        <w:ind w:leftChars="500" w:left="126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ウ．施設、付帯設備及び物品（以下「施設等」という。）の保守及び維持管理並びに施設等の修繕に関すること。ただし、甲が加入する建物保険が適用となる修繕及び大規模な修繕を除く。</w:t>
      </w:r>
    </w:p>
    <w:p w:rsidR="00C75008" w:rsidRPr="00BC4014" w:rsidRDefault="00C75008" w:rsidP="005545C4">
      <w:pPr>
        <w:ind w:firstLineChars="500" w:firstLine="1050"/>
        <w:rPr>
          <w:rFonts w:ascii="ＭＳ 明朝" w:hAnsi="ＭＳ 明朝" w:hint="eastAsia"/>
          <w:color w:val="000000" w:themeColor="text1"/>
          <w:szCs w:val="21"/>
        </w:rPr>
      </w:pPr>
      <w:r w:rsidRPr="00BC4014">
        <w:rPr>
          <w:rFonts w:ascii="ＭＳ 明朝" w:hAnsi="ＭＳ 明朝" w:hint="eastAsia"/>
          <w:color w:val="000000" w:themeColor="text1"/>
          <w:szCs w:val="21"/>
        </w:rPr>
        <w:t>エ．消防法第８条に定める防火管理者の業務</w:t>
      </w:r>
    </w:p>
    <w:p w:rsidR="005545C4" w:rsidRPr="00BC4014" w:rsidRDefault="00C75008" w:rsidP="005545C4">
      <w:pPr>
        <w:ind w:firstLineChars="500" w:firstLine="1050"/>
        <w:rPr>
          <w:rFonts w:ascii="ＭＳ 明朝" w:hAnsi="ＭＳ 明朝" w:hint="eastAsia"/>
          <w:color w:val="000000" w:themeColor="text1"/>
          <w:szCs w:val="21"/>
        </w:rPr>
      </w:pPr>
      <w:r w:rsidRPr="00BC4014">
        <w:rPr>
          <w:rFonts w:ascii="ＭＳ 明朝" w:hAnsi="ＭＳ 明朝" w:hint="eastAsia"/>
          <w:color w:val="000000" w:themeColor="text1"/>
          <w:szCs w:val="21"/>
        </w:rPr>
        <w:t>オ．公共料金等の支払いに関すること</w:t>
      </w:r>
    </w:p>
    <w:p w:rsidR="005D6887" w:rsidRPr="00BC4014" w:rsidRDefault="00C75008" w:rsidP="005545C4">
      <w:pPr>
        <w:ind w:firstLineChars="500" w:firstLine="105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カ．その他施設等の日常管理に関すること </w:t>
      </w:r>
    </w:p>
    <w:p w:rsidR="005D6887" w:rsidRPr="00BC4014" w:rsidRDefault="00C75008" w:rsidP="0049084B">
      <w:pPr>
        <w:ind w:firstLineChars="300" w:firstLine="630"/>
        <w:rPr>
          <w:rFonts w:ascii="ＭＳ 明朝" w:hAnsi="ＭＳ 明朝" w:hint="eastAsia"/>
          <w:color w:val="000000" w:themeColor="text1"/>
          <w:szCs w:val="21"/>
        </w:rPr>
      </w:pPr>
      <w:r w:rsidRPr="00BC4014">
        <w:rPr>
          <w:rFonts w:ascii="ＭＳ 明朝" w:hAnsi="ＭＳ 明朝" w:hint="eastAsia"/>
          <w:color w:val="000000" w:themeColor="text1"/>
          <w:szCs w:val="21"/>
        </w:rPr>
        <w:t>（４）</w:t>
      </w:r>
      <w:r w:rsidR="005D6887" w:rsidRPr="00BC4014">
        <w:rPr>
          <w:rFonts w:ascii="ＭＳ 明朝" w:hAnsi="ＭＳ 明朝" w:hint="eastAsia"/>
          <w:color w:val="000000" w:themeColor="text1"/>
          <w:szCs w:val="21"/>
        </w:rPr>
        <w:t>前３号に掲げるもののほか、市長が必要と認める業務</w:t>
      </w:r>
    </w:p>
    <w:p w:rsidR="006F426E" w:rsidRPr="00BC4014" w:rsidRDefault="00C75008" w:rsidP="006F426E">
      <w:pPr>
        <w:rPr>
          <w:rFonts w:ascii="ＭＳ 明朝" w:hAnsi="ＭＳ 明朝" w:hint="eastAsia"/>
          <w:color w:val="000000" w:themeColor="text1"/>
          <w:szCs w:val="21"/>
        </w:rPr>
      </w:pPr>
      <w:r w:rsidRPr="00BC4014">
        <w:rPr>
          <w:rFonts w:ascii="ＭＳ 明朝" w:hAnsi="ＭＳ 明朝" w:hint="eastAsia"/>
          <w:color w:val="000000" w:themeColor="text1"/>
          <w:szCs w:val="21"/>
        </w:rPr>
        <w:t>２</w:t>
      </w:r>
      <w:r w:rsidR="006F426E" w:rsidRPr="00BC4014">
        <w:rPr>
          <w:rFonts w:ascii="ＭＳ 明朝" w:hAnsi="ＭＳ 明朝" w:hint="eastAsia"/>
          <w:color w:val="000000" w:themeColor="text1"/>
          <w:szCs w:val="21"/>
        </w:rPr>
        <w:t xml:space="preserve">　前項各号に掲げる業務の細目は、仕様書のとおりとする。</w:t>
      </w:r>
    </w:p>
    <w:p w:rsidR="006F426E" w:rsidRPr="00BC4014" w:rsidRDefault="006F426E" w:rsidP="006F426E">
      <w:pPr>
        <w:rPr>
          <w:rFonts w:ascii="ＭＳ 明朝" w:hAnsi="ＭＳ 明朝" w:hint="eastAsia"/>
          <w:color w:val="000000" w:themeColor="text1"/>
          <w:szCs w:val="21"/>
        </w:rPr>
      </w:pPr>
    </w:p>
    <w:p w:rsidR="0063751B" w:rsidRPr="00BC4014" w:rsidRDefault="0063751B" w:rsidP="0063751B">
      <w:pPr>
        <w:pStyle w:val="20"/>
        <w:rPr>
          <w:rFonts w:ascii="ＭＳ 明朝" w:hAnsi="ＭＳ 明朝" w:hint="eastAsia"/>
          <w:color w:val="000000" w:themeColor="text1"/>
          <w:szCs w:val="21"/>
        </w:rPr>
      </w:pPr>
      <w:r w:rsidRPr="00BC4014">
        <w:rPr>
          <w:rFonts w:ascii="ＭＳ 明朝" w:hAnsi="ＭＳ 明朝" w:hint="eastAsia"/>
          <w:color w:val="000000" w:themeColor="text1"/>
          <w:szCs w:val="21"/>
        </w:rPr>
        <w:lastRenderedPageBreak/>
        <w:t>（甲による備品の貸与）</w:t>
      </w:r>
    </w:p>
    <w:p w:rsidR="0063751B" w:rsidRPr="00BC4014" w:rsidRDefault="0063751B" w:rsidP="0063751B">
      <w:pPr>
        <w:pStyle w:val="4"/>
        <w:numPr>
          <w:ilvl w:val="0"/>
          <w:numId w:val="0"/>
        </w:numPr>
        <w:ind w:left="227" w:hanging="227"/>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第1</w:t>
      </w:r>
      <w:r w:rsidR="00E4450C" w:rsidRPr="00BC4014">
        <w:rPr>
          <w:rFonts w:ascii="ＭＳ 明朝" w:eastAsia="ＭＳ 明朝" w:hAnsi="ＭＳ 明朝" w:hint="eastAsia"/>
          <w:color w:val="000000" w:themeColor="text1"/>
          <w:sz w:val="21"/>
          <w:szCs w:val="21"/>
        </w:rPr>
        <w:t>1</w:t>
      </w:r>
      <w:r w:rsidRPr="00BC4014">
        <w:rPr>
          <w:rFonts w:ascii="ＭＳ 明朝" w:eastAsia="ＭＳ 明朝" w:hAnsi="ＭＳ 明朝" w:hint="eastAsia"/>
          <w:color w:val="000000" w:themeColor="text1"/>
          <w:sz w:val="21"/>
          <w:szCs w:val="21"/>
        </w:rPr>
        <w:t>条　甲は、</w:t>
      </w:r>
      <w:r w:rsidR="00515B75" w:rsidRPr="00BC4014">
        <w:rPr>
          <w:rFonts w:ascii="ＭＳ 明朝" w:eastAsia="ＭＳ 明朝" w:hAnsi="ＭＳ 明朝" w:hint="eastAsia"/>
          <w:color w:val="000000" w:themeColor="text1"/>
          <w:sz w:val="21"/>
          <w:szCs w:val="21"/>
        </w:rPr>
        <w:t>年度協定</w:t>
      </w:r>
      <w:r w:rsidRPr="00BC4014">
        <w:rPr>
          <w:rFonts w:ascii="ＭＳ 明朝" w:eastAsia="ＭＳ 明朝" w:hAnsi="ＭＳ 明朝" w:hint="eastAsia"/>
          <w:color w:val="000000" w:themeColor="text1"/>
          <w:sz w:val="21"/>
          <w:szCs w:val="21"/>
        </w:rPr>
        <w:t>別紙「</w:t>
      </w:r>
      <w:r w:rsidR="00515B75" w:rsidRPr="00BC4014">
        <w:rPr>
          <w:rFonts w:ascii="ＭＳ 明朝" w:eastAsia="ＭＳ 明朝" w:hAnsi="ＭＳ 明朝" w:hint="eastAsia"/>
          <w:color w:val="000000" w:themeColor="text1"/>
          <w:sz w:val="21"/>
          <w:szCs w:val="21"/>
        </w:rPr>
        <w:t>管理</w:t>
      </w:r>
      <w:r w:rsidR="009B2C84">
        <w:rPr>
          <w:rFonts w:ascii="ＭＳ 明朝" w:eastAsia="ＭＳ 明朝" w:hAnsi="ＭＳ 明朝" w:hint="eastAsia"/>
          <w:color w:val="000000" w:themeColor="text1"/>
          <w:sz w:val="21"/>
          <w:szCs w:val="21"/>
        </w:rPr>
        <w:t>物</w:t>
      </w:r>
      <w:r w:rsidRPr="00BC4014">
        <w:rPr>
          <w:rFonts w:ascii="ＭＳ 明朝" w:eastAsia="ＭＳ 明朝" w:hAnsi="ＭＳ 明朝" w:hint="eastAsia"/>
          <w:color w:val="000000" w:themeColor="text1"/>
          <w:sz w:val="21"/>
          <w:szCs w:val="21"/>
        </w:rPr>
        <w:t>品一覧表」に示す備品を無償で乙に貸与する。</w:t>
      </w:r>
    </w:p>
    <w:p w:rsidR="00BF56F6" w:rsidRPr="00BC4014" w:rsidRDefault="00C75008" w:rsidP="00C75008">
      <w:pPr>
        <w:pStyle w:val="5"/>
        <w:numPr>
          <w:ilvl w:val="0"/>
          <w:numId w:val="12"/>
        </w:numPr>
        <w:rPr>
          <w:rFonts w:ascii="ＭＳ 明朝" w:hAnsi="ＭＳ 明朝" w:hint="eastAsia"/>
          <w:color w:val="000000" w:themeColor="text1"/>
        </w:rPr>
      </w:pPr>
      <w:r w:rsidRPr="00BC4014">
        <w:rPr>
          <w:rFonts w:ascii="ＭＳ 明朝" w:hAnsi="ＭＳ 明朝" w:hint="eastAsia"/>
          <w:color w:val="000000" w:themeColor="text1"/>
        </w:rPr>
        <w:t xml:space="preserve"> </w:t>
      </w:r>
      <w:r w:rsidR="00515B75" w:rsidRPr="00BC4014">
        <w:rPr>
          <w:rFonts w:ascii="ＭＳ 明朝" w:hAnsi="ＭＳ 明朝" w:hint="eastAsia"/>
          <w:color w:val="000000" w:themeColor="text1"/>
        </w:rPr>
        <w:t>乙は、</w:t>
      </w:r>
      <w:r w:rsidR="0063751B" w:rsidRPr="00BC4014">
        <w:rPr>
          <w:rFonts w:ascii="ＭＳ 明朝" w:hAnsi="ＭＳ 明朝" w:hint="eastAsia"/>
          <w:color w:val="000000" w:themeColor="text1"/>
        </w:rPr>
        <w:t>備品の取扱いについて、市の財産であることを念頭に置き、適正に管理する</w:t>
      </w:r>
    </w:p>
    <w:p w:rsidR="0063751B" w:rsidRPr="00BC4014" w:rsidRDefault="0063751B" w:rsidP="005545C4">
      <w:pPr>
        <w:pStyle w:val="5"/>
        <w:numPr>
          <w:ilvl w:val="0"/>
          <w:numId w:val="0"/>
        </w:numPr>
        <w:ind w:firstLineChars="100" w:firstLine="210"/>
        <w:rPr>
          <w:rFonts w:ascii="ＭＳ 明朝" w:hAnsi="ＭＳ 明朝" w:hint="eastAsia"/>
          <w:color w:val="000000" w:themeColor="text1"/>
        </w:rPr>
      </w:pPr>
      <w:r w:rsidRPr="00BC4014">
        <w:rPr>
          <w:rFonts w:ascii="ＭＳ 明朝" w:hAnsi="ＭＳ 明朝" w:hint="eastAsia"/>
          <w:color w:val="000000" w:themeColor="text1"/>
        </w:rPr>
        <w:t>こと。</w:t>
      </w:r>
    </w:p>
    <w:p w:rsidR="0063751B" w:rsidRPr="00BC4014" w:rsidRDefault="00C75008"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３　</w:t>
      </w:r>
      <w:r w:rsidR="00515B75" w:rsidRPr="00BC4014">
        <w:rPr>
          <w:rFonts w:ascii="ＭＳ 明朝" w:hAnsi="ＭＳ 明朝" w:hint="eastAsia"/>
          <w:color w:val="000000" w:themeColor="text1"/>
        </w:rPr>
        <w:t>乙は、</w:t>
      </w:r>
      <w:r w:rsidR="0063751B" w:rsidRPr="00BC4014">
        <w:rPr>
          <w:rFonts w:ascii="ＭＳ 明朝" w:hAnsi="ＭＳ 明朝" w:hint="eastAsia"/>
          <w:color w:val="000000" w:themeColor="text1"/>
        </w:rPr>
        <w:t>備品が経年劣化等により修繕等を要する場合は、管理業務に係る経費の範囲内において実施するものとする。ただし、総合的に判断して修繕等が不相応と思われる場合は、甲の承諾を得て、管理業務に係る経費の範囲内において廃棄するものとする。</w:t>
      </w:r>
    </w:p>
    <w:p w:rsidR="0063751B" w:rsidRPr="00BC4014" w:rsidRDefault="00C75008"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４　</w:t>
      </w:r>
      <w:r w:rsidR="0063751B" w:rsidRPr="00BC4014">
        <w:rPr>
          <w:rFonts w:ascii="ＭＳ 明朝" w:hAnsi="ＭＳ 明朝" w:hint="eastAsia"/>
          <w:color w:val="000000" w:themeColor="text1"/>
        </w:rPr>
        <w:t>備品が経年劣化等により本業務の用に供することができなくなった場合は、原則として乙の費用で当該備品を購入又は調達するものとする。ただし、甲が当該備品について、乙の負担とすることが適当でないと認めた場合は、この限りではない。</w:t>
      </w:r>
    </w:p>
    <w:p w:rsidR="0063751B" w:rsidRPr="00BC4014" w:rsidRDefault="00C75008"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５　</w:t>
      </w:r>
      <w:r w:rsidR="0063751B" w:rsidRPr="00BC4014">
        <w:rPr>
          <w:rFonts w:ascii="ＭＳ 明朝" w:hAnsi="ＭＳ 明朝" w:hint="eastAsia"/>
          <w:color w:val="000000" w:themeColor="text1"/>
        </w:rPr>
        <w:t>乙は、故意又は過失により備品を毀損滅失したときは、甲との協議により必要に応じて甲に対し、これを弁償又は自己の費用で当該備品と同等の機能及び価値を有するものを購入又は調達しなければならない。</w:t>
      </w:r>
    </w:p>
    <w:p w:rsidR="0063751B" w:rsidRPr="00BC4014" w:rsidRDefault="0063751B" w:rsidP="0063751B">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r w:rsidRPr="00BC4014">
        <w:rPr>
          <w:rFonts w:ascii="ＭＳ 明朝" w:hAnsi="ＭＳ 明朝" w:hint="eastAsia"/>
          <w:color w:val="000000" w:themeColor="text1"/>
          <w:szCs w:val="21"/>
        </w:rPr>
        <w:t>（備品の帰属及び管理等）</w:t>
      </w:r>
    </w:p>
    <w:p w:rsidR="00C75008" w:rsidRPr="00BC4014" w:rsidRDefault="005D6887">
      <w:pPr>
        <w:rPr>
          <w:rFonts w:ascii="ＭＳ 明朝" w:hAnsi="ＭＳ 明朝" w:hint="eastAsia"/>
          <w:color w:val="000000" w:themeColor="text1"/>
          <w:szCs w:val="21"/>
        </w:rPr>
      </w:pPr>
      <w:r w:rsidRPr="00BC4014">
        <w:rPr>
          <w:rFonts w:ascii="ＭＳ 明朝" w:hAnsi="ＭＳ 明朝" w:hint="eastAsia"/>
          <w:color w:val="000000" w:themeColor="text1"/>
          <w:szCs w:val="21"/>
        </w:rPr>
        <w:t>第</w:t>
      </w:r>
      <w:r w:rsidR="00BF56F6" w:rsidRPr="00BC4014">
        <w:rPr>
          <w:rFonts w:ascii="ＭＳ 明朝" w:hAnsi="ＭＳ 明朝" w:hint="eastAsia"/>
          <w:color w:val="000000" w:themeColor="text1"/>
          <w:szCs w:val="21"/>
        </w:rPr>
        <w:t>12</w:t>
      </w:r>
      <w:r w:rsidRPr="00BC4014">
        <w:rPr>
          <w:rFonts w:ascii="ＭＳ 明朝" w:hAnsi="ＭＳ 明朝" w:hint="eastAsia"/>
          <w:color w:val="000000" w:themeColor="text1"/>
          <w:szCs w:val="21"/>
        </w:rPr>
        <w:t>条　備品の帰属については、以下のとおりとする。</w:t>
      </w:r>
    </w:p>
    <w:p w:rsidR="00E4450C" w:rsidRPr="00BC4014" w:rsidRDefault="00BF56F6" w:rsidP="005545C4">
      <w:pPr>
        <w:rPr>
          <w:rFonts w:hint="eastAsia"/>
          <w:color w:val="000000" w:themeColor="text1"/>
          <w:szCs w:val="21"/>
        </w:rPr>
      </w:pPr>
      <w:r w:rsidRPr="00BC4014">
        <w:rPr>
          <w:rFonts w:hint="eastAsia"/>
          <w:color w:val="000000" w:themeColor="text1"/>
          <w:szCs w:val="21"/>
        </w:rPr>
        <w:t xml:space="preserve">　　（１）甲が乙に無償で貸与した備品は、甲に帰属するものとする。</w:t>
      </w:r>
    </w:p>
    <w:p w:rsidR="00E4450C" w:rsidRPr="00BC4014" w:rsidRDefault="00BF56F6" w:rsidP="005545C4">
      <w:pPr>
        <w:ind w:firstLineChars="200" w:firstLine="420"/>
        <w:rPr>
          <w:rFonts w:hint="eastAsia"/>
          <w:color w:val="000000" w:themeColor="text1"/>
          <w:szCs w:val="21"/>
        </w:rPr>
      </w:pPr>
      <w:r w:rsidRPr="00BC4014">
        <w:rPr>
          <w:rFonts w:hint="eastAsia"/>
          <w:color w:val="000000" w:themeColor="text1"/>
          <w:szCs w:val="21"/>
        </w:rPr>
        <w:t>（２）下記の財源で購入した備品は、甲に帰属するものとする。</w:t>
      </w:r>
    </w:p>
    <w:p w:rsidR="00BF56F6" w:rsidRPr="00BC4014" w:rsidRDefault="00BF56F6" w:rsidP="005545C4">
      <w:pPr>
        <w:ind w:firstLineChars="400" w:firstLine="840"/>
        <w:rPr>
          <w:rFonts w:hint="eastAsia"/>
          <w:color w:val="000000" w:themeColor="text1"/>
          <w:szCs w:val="21"/>
        </w:rPr>
      </w:pPr>
      <w:r w:rsidRPr="00BC4014">
        <w:rPr>
          <w:rFonts w:hint="eastAsia"/>
          <w:color w:val="000000" w:themeColor="text1"/>
          <w:szCs w:val="21"/>
        </w:rPr>
        <w:t>ア．条例第</w:t>
      </w:r>
      <w:r w:rsidRPr="00BC4014">
        <w:rPr>
          <w:rFonts w:hint="eastAsia"/>
          <w:color w:val="000000" w:themeColor="text1"/>
          <w:szCs w:val="21"/>
        </w:rPr>
        <w:t>6</w:t>
      </w:r>
      <w:r w:rsidRPr="00BC4014">
        <w:rPr>
          <w:rFonts w:hint="eastAsia"/>
          <w:color w:val="000000" w:themeColor="text1"/>
          <w:szCs w:val="21"/>
        </w:rPr>
        <w:t>条の規定により乙が定めた利用料金</w:t>
      </w:r>
    </w:p>
    <w:p w:rsidR="005545C4" w:rsidRPr="00BC4014" w:rsidRDefault="00BF56F6" w:rsidP="005545C4">
      <w:pPr>
        <w:ind w:firstLineChars="400" w:firstLine="840"/>
        <w:rPr>
          <w:rFonts w:hint="eastAsia"/>
          <w:color w:val="000000" w:themeColor="text1"/>
          <w:szCs w:val="21"/>
        </w:rPr>
      </w:pPr>
      <w:r w:rsidRPr="00BC4014">
        <w:rPr>
          <w:rFonts w:hint="eastAsia"/>
          <w:color w:val="000000" w:themeColor="text1"/>
          <w:szCs w:val="21"/>
        </w:rPr>
        <w:t>イ．年度協定に基づき、甲が支払う本業務に係る経費</w:t>
      </w:r>
    </w:p>
    <w:p w:rsidR="005D6887" w:rsidRPr="00BC4014" w:rsidRDefault="00BF56F6" w:rsidP="005545C4">
      <w:pPr>
        <w:ind w:firstLineChars="400" w:firstLine="840"/>
        <w:rPr>
          <w:rFonts w:hint="eastAsia"/>
          <w:color w:val="000000" w:themeColor="text1"/>
          <w:szCs w:val="21"/>
        </w:rPr>
      </w:pPr>
      <w:r w:rsidRPr="00BC4014">
        <w:rPr>
          <w:rFonts w:hint="eastAsia"/>
          <w:color w:val="000000" w:themeColor="text1"/>
          <w:szCs w:val="21"/>
        </w:rPr>
        <w:t>ウ．本業務に係る経費を保管中に生じた利子収入</w:t>
      </w:r>
    </w:p>
    <w:p w:rsidR="00BF56F6" w:rsidRPr="00BC4014" w:rsidRDefault="00BF56F6" w:rsidP="005545C4">
      <w:pPr>
        <w:ind w:firstLineChars="200" w:firstLine="420"/>
        <w:rPr>
          <w:rFonts w:hint="eastAsia"/>
          <w:color w:val="000000" w:themeColor="text1"/>
          <w:szCs w:val="21"/>
        </w:rPr>
      </w:pPr>
      <w:r w:rsidRPr="00BC4014">
        <w:rPr>
          <w:rFonts w:hint="eastAsia"/>
          <w:color w:val="000000" w:themeColor="text1"/>
          <w:szCs w:val="21"/>
        </w:rPr>
        <w:t>（３）乙が甲に対して寄付した備品は、甲に帰属するものとする。</w:t>
      </w:r>
    </w:p>
    <w:p w:rsidR="00BF56F6" w:rsidRPr="00BC4014" w:rsidRDefault="00BF56F6" w:rsidP="005545C4">
      <w:pPr>
        <w:ind w:firstLineChars="200" w:firstLine="420"/>
        <w:rPr>
          <w:rFonts w:hint="eastAsia"/>
          <w:color w:val="000000" w:themeColor="text1"/>
          <w:szCs w:val="21"/>
        </w:rPr>
      </w:pPr>
      <w:r w:rsidRPr="00BC4014">
        <w:rPr>
          <w:rFonts w:hint="eastAsia"/>
          <w:color w:val="000000" w:themeColor="text1"/>
          <w:szCs w:val="21"/>
        </w:rPr>
        <w:t>（４）乙の独自の財源で購入した備品は、乙に帰属するものとする。</w:t>
      </w:r>
    </w:p>
    <w:p w:rsidR="00BF56F6" w:rsidRPr="00BC4014" w:rsidRDefault="00BF56F6" w:rsidP="005545C4">
      <w:pPr>
        <w:ind w:firstLineChars="200" w:firstLine="420"/>
        <w:rPr>
          <w:rFonts w:hint="eastAsia"/>
          <w:color w:val="000000" w:themeColor="text1"/>
          <w:szCs w:val="21"/>
        </w:rPr>
      </w:pPr>
      <w:r w:rsidRPr="00BC4014">
        <w:rPr>
          <w:rFonts w:hint="eastAsia"/>
          <w:color w:val="000000" w:themeColor="text1"/>
          <w:szCs w:val="21"/>
        </w:rPr>
        <w:t>（５）乙に対して寄付された備品は、乙に帰属するものとする。</w:t>
      </w:r>
    </w:p>
    <w:p w:rsidR="005D6887" w:rsidRPr="00BC4014" w:rsidRDefault="00C75008" w:rsidP="00C75008">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２　</w:t>
      </w:r>
      <w:r w:rsidR="005D6887" w:rsidRPr="00BC4014">
        <w:rPr>
          <w:rFonts w:ascii="ＭＳ 明朝" w:hAnsi="ＭＳ 明朝" w:hint="eastAsia"/>
          <w:color w:val="000000" w:themeColor="text1"/>
          <w:szCs w:val="21"/>
        </w:rPr>
        <w:t>乙は、</w:t>
      </w:r>
      <w:r w:rsidR="009B2C84">
        <w:rPr>
          <w:rFonts w:ascii="ＭＳ 明朝" w:hAnsi="ＭＳ 明朝" w:hint="eastAsia"/>
          <w:color w:val="000000" w:themeColor="text1"/>
          <w:szCs w:val="21"/>
        </w:rPr>
        <w:t>前項（２）及び（３）で取得した場合は、直ちに書面により</w:t>
      </w:r>
      <w:r w:rsidR="005D6887" w:rsidRPr="00BC4014">
        <w:rPr>
          <w:rFonts w:ascii="ＭＳ 明朝" w:hAnsi="ＭＳ 明朝" w:hint="eastAsia"/>
          <w:color w:val="000000" w:themeColor="text1"/>
          <w:szCs w:val="21"/>
        </w:rPr>
        <w:t>報告し、台帳を整備して適正に管理するものとする。</w:t>
      </w:r>
    </w:p>
    <w:p w:rsidR="005D6887" w:rsidRPr="00BC4014" w:rsidRDefault="00C75008"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３　</w:t>
      </w:r>
      <w:r w:rsidR="005D6887" w:rsidRPr="00BC4014">
        <w:rPr>
          <w:rFonts w:ascii="ＭＳ 明朝" w:hAnsi="ＭＳ 明朝" w:hint="eastAsia"/>
          <w:color w:val="000000" w:themeColor="text1"/>
          <w:szCs w:val="21"/>
        </w:rPr>
        <w:t>乙は、甲が支払う対価によって乙が購入した備品については、原則として、本業務実施のために供するものとする。</w:t>
      </w:r>
    </w:p>
    <w:p w:rsidR="005D6887" w:rsidRPr="00BC4014" w:rsidRDefault="00C75008"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４　</w:t>
      </w:r>
      <w:r w:rsidR="005D6887" w:rsidRPr="00BC4014">
        <w:rPr>
          <w:rFonts w:ascii="ＭＳ 明朝" w:hAnsi="ＭＳ 明朝" w:hint="eastAsia"/>
          <w:color w:val="000000" w:themeColor="text1"/>
          <w:szCs w:val="21"/>
        </w:rPr>
        <w:t>乙は、備品について、亡失、重大な損傷その他事故があったときは、甲へ報告しなければならない。</w:t>
      </w:r>
    </w:p>
    <w:p w:rsidR="005D6887" w:rsidRPr="00BC4014" w:rsidRDefault="00C75008"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５　</w:t>
      </w:r>
      <w:r w:rsidR="005D6887" w:rsidRPr="00BC4014">
        <w:rPr>
          <w:rFonts w:ascii="ＭＳ 明朝" w:hAnsi="ＭＳ 明朝" w:hint="eastAsia"/>
          <w:color w:val="000000" w:themeColor="text1"/>
          <w:szCs w:val="21"/>
        </w:rPr>
        <w:t>乙の財源により購入した備品を、甲と乙の協議に基づき指定期間終了後</w:t>
      </w:r>
      <w:r w:rsidRPr="00BC4014">
        <w:rPr>
          <w:rFonts w:ascii="ＭＳ 明朝" w:hAnsi="ＭＳ 明朝" w:hint="eastAsia"/>
          <w:color w:val="000000" w:themeColor="text1"/>
          <w:szCs w:val="21"/>
        </w:rPr>
        <w:t>、</w:t>
      </w:r>
      <w:r w:rsidR="005D6887" w:rsidRPr="00BC4014">
        <w:rPr>
          <w:rFonts w:ascii="ＭＳ 明朝" w:hAnsi="ＭＳ 明朝" w:hint="eastAsia"/>
          <w:color w:val="000000" w:themeColor="text1"/>
          <w:szCs w:val="21"/>
        </w:rPr>
        <w:t>施設に置いていく場合は、甲への寄付として扱う。その寄付については表彰の対象としない。</w:t>
      </w:r>
    </w:p>
    <w:p w:rsidR="005D6887" w:rsidRPr="00BC4014" w:rsidRDefault="005D6887">
      <w:pPr>
        <w:rPr>
          <w:rFonts w:ascii="ＭＳ 明朝" w:hAnsi="ＭＳ 明朝" w:hint="eastAsia"/>
          <w:color w:val="000000" w:themeColor="text1"/>
          <w:szCs w:val="21"/>
        </w:rPr>
      </w:pPr>
    </w:p>
    <w:p w:rsidR="00BF56F6" w:rsidRPr="00BC4014" w:rsidRDefault="00BF56F6">
      <w:pPr>
        <w:rPr>
          <w:rFonts w:ascii="ＭＳ 明朝" w:hAnsi="ＭＳ 明朝" w:hint="eastAsia"/>
          <w:color w:val="000000" w:themeColor="text1"/>
          <w:szCs w:val="21"/>
        </w:rPr>
      </w:pPr>
      <w:r w:rsidRPr="00BC4014">
        <w:rPr>
          <w:rFonts w:ascii="ＭＳ 明朝" w:hAnsi="ＭＳ 明朝" w:hint="eastAsia"/>
          <w:color w:val="000000" w:themeColor="text1"/>
          <w:szCs w:val="21"/>
        </w:rPr>
        <w:t>（施設の安全対策）</w:t>
      </w:r>
    </w:p>
    <w:p w:rsidR="00BF56F6" w:rsidRPr="00BC4014" w:rsidRDefault="00BF56F6"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第13条　乙は、本施設、設備及び物品の保全に関する業務、防災業務の遂行に万全を図らなければならない。</w:t>
      </w:r>
    </w:p>
    <w:p w:rsidR="00BF56F6" w:rsidRPr="00BC4014" w:rsidRDefault="00BF56F6"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２　乙は、本業務の執行中に利用者の安全の確保に支障となる事項があると認めた場合には、直ちに甲へ報告し、協議を行うとともに、適切な対策を講じなければならない。</w:t>
      </w:r>
    </w:p>
    <w:p w:rsidR="005545C4" w:rsidRPr="00BC4014" w:rsidRDefault="005545C4">
      <w:pPr>
        <w:pStyle w:val="20"/>
        <w:rPr>
          <w:rFonts w:ascii="ＭＳ 明朝" w:hAnsi="ＭＳ 明朝" w:hint="eastAsia"/>
          <w:color w:val="000000" w:themeColor="text1"/>
          <w:szCs w:val="21"/>
        </w:rPr>
      </w:pPr>
      <w:bookmarkStart w:id="12" w:name="_Toc128542612"/>
    </w:p>
    <w:p w:rsidR="005D6887" w:rsidRPr="00BC4014" w:rsidRDefault="005D6887">
      <w:pPr>
        <w:pStyle w:val="20"/>
        <w:rPr>
          <w:rFonts w:ascii="ＭＳ 明朝" w:hAnsi="ＭＳ 明朝" w:hint="eastAsia"/>
          <w:color w:val="000000" w:themeColor="text1"/>
          <w:szCs w:val="21"/>
        </w:rPr>
      </w:pPr>
      <w:r w:rsidRPr="00BC4014">
        <w:rPr>
          <w:rFonts w:ascii="ＭＳ 明朝" w:hAnsi="ＭＳ 明朝" w:hint="eastAsia"/>
          <w:color w:val="000000" w:themeColor="text1"/>
          <w:szCs w:val="21"/>
        </w:rPr>
        <w:t>（権利・義務の譲渡の禁止）</w:t>
      </w:r>
      <w:bookmarkEnd w:id="12"/>
    </w:p>
    <w:p w:rsidR="005D6887" w:rsidRPr="00BC4014" w:rsidRDefault="005D6887" w:rsidP="00EC398B">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305F19" w:rsidRPr="00BC4014">
        <w:rPr>
          <w:rFonts w:ascii="ＭＳ 明朝" w:eastAsia="ＭＳ 明朝" w:hAnsi="ＭＳ 明朝" w:hint="eastAsia"/>
          <w:color w:val="000000" w:themeColor="text1"/>
          <w:sz w:val="21"/>
          <w:szCs w:val="21"/>
        </w:rPr>
        <w:t>14</w:t>
      </w:r>
      <w:r w:rsidRPr="00BC4014">
        <w:rPr>
          <w:rFonts w:ascii="ＭＳ 明朝" w:eastAsia="ＭＳ 明朝" w:hAnsi="ＭＳ 明朝" w:hint="eastAsia"/>
          <w:color w:val="000000" w:themeColor="text1"/>
          <w:sz w:val="21"/>
          <w:szCs w:val="21"/>
        </w:rPr>
        <w:t>条　乙は、本協定によって生ずる権利又は義務を第三者に譲渡し、若しくは継承させ、</w:t>
      </w:r>
      <w:r w:rsidRPr="00BC4014">
        <w:rPr>
          <w:rFonts w:ascii="ＭＳ 明朝" w:eastAsia="ＭＳ 明朝" w:hAnsi="ＭＳ 明朝" w:hint="eastAsia"/>
          <w:color w:val="000000" w:themeColor="text1"/>
          <w:sz w:val="21"/>
          <w:szCs w:val="21"/>
        </w:rPr>
        <w:lastRenderedPageBreak/>
        <w:t>又は担保に供してはならない。</w:t>
      </w:r>
    </w:p>
    <w:p w:rsidR="005D6887" w:rsidRPr="00BC4014" w:rsidRDefault="005D6887">
      <w:pPr>
        <w:pStyle w:val="a3"/>
        <w:tabs>
          <w:tab w:val="clear" w:pos="4252"/>
          <w:tab w:val="clear" w:pos="8504"/>
        </w:tabs>
        <w:snapToGrid/>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13" w:name="_Toc128542613"/>
      <w:r w:rsidRPr="00BC4014">
        <w:rPr>
          <w:rFonts w:ascii="ＭＳ 明朝" w:hAnsi="ＭＳ 明朝" w:hint="eastAsia"/>
          <w:color w:val="000000" w:themeColor="text1"/>
          <w:szCs w:val="21"/>
        </w:rPr>
        <w:t>（第三者による実施）</w:t>
      </w:r>
      <w:bookmarkEnd w:id="13"/>
    </w:p>
    <w:p w:rsidR="00305F19" w:rsidRPr="00BC4014" w:rsidRDefault="00305F19" w:rsidP="00C81DCE">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 xml:space="preserve">第15条　</w:t>
      </w:r>
      <w:r w:rsidR="005D6887" w:rsidRPr="00BC4014">
        <w:rPr>
          <w:rFonts w:ascii="ＭＳ 明朝" w:eastAsia="ＭＳ 明朝" w:hAnsi="ＭＳ 明朝" w:hint="eastAsia"/>
          <w:color w:val="000000" w:themeColor="text1"/>
          <w:sz w:val="21"/>
          <w:szCs w:val="21"/>
        </w:rPr>
        <w:t>乙は、本業務を自ら行うものとし、第三者に一括して本業務を委託してはならない。ただし、次に掲げる業務</w:t>
      </w:r>
      <w:r w:rsidR="00EC398B" w:rsidRPr="00BC4014">
        <w:rPr>
          <w:rFonts w:ascii="ＭＳ 明朝" w:eastAsia="ＭＳ 明朝" w:hAnsi="ＭＳ 明朝" w:hint="eastAsia"/>
          <w:color w:val="000000" w:themeColor="text1"/>
          <w:sz w:val="21"/>
          <w:szCs w:val="21"/>
        </w:rPr>
        <w:t>で、</w:t>
      </w:r>
      <w:r w:rsidR="005D6887" w:rsidRPr="00BC4014">
        <w:rPr>
          <w:rFonts w:ascii="ＭＳ 明朝" w:eastAsia="ＭＳ 明朝" w:hAnsi="ＭＳ 明朝" w:hint="eastAsia"/>
          <w:color w:val="000000" w:themeColor="text1"/>
          <w:sz w:val="21"/>
          <w:szCs w:val="21"/>
        </w:rPr>
        <w:t>甲の承諾を得たときは、この限りでない。</w:t>
      </w:r>
      <w:bookmarkStart w:id="14" w:name="OLE_LINK2"/>
    </w:p>
    <w:p w:rsidR="00C81DCE" w:rsidRPr="00BC4014" w:rsidRDefault="00305F19"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（１）建物及び付帯設備等の清掃業務</w:t>
      </w:r>
    </w:p>
    <w:p w:rsidR="00305F19" w:rsidRPr="00BC4014" w:rsidRDefault="00305F19"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（２）園路等清掃業務</w:t>
      </w:r>
    </w:p>
    <w:p w:rsidR="00305F19" w:rsidRPr="00BC4014" w:rsidRDefault="00305F19"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（３</w:t>
      </w:r>
      <w:r w:rsidR="00C81DCE" w:rsidRPr="00BC4014">
        <w:rPr>
          <w:rFonts w:ascii="ＭＳ 明朝" w:hAnsi="ＭＳ 明朝" w:hint="eastAsia"/>
          <w:color w:val="000000" w:themeColor="text1"/>
          <w:szCs w:val="21"/>
        </w:rPr>
        <w:t>）施設警備業務</w:t>
      </w:r>
    </w:p>
    <w:p w:rsidR="00C81DCE" w:rsidRPr="00BC4014" w:rsidRDefault="00C81DCE"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（４）昇降機設備保守点検業務</w:t>
      </w:r>
    </w:p>
    <w:p w:rsidR="00C81DCE" w:rsidRPr="00BC4014" w:rsidRDefault="00C81DCE"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（５）浄化槽保守点検業務</w:t>
      </w:r>
    </w:p>
    <w:p w:rsidR="00C81DCE" w:rsidRPr="00BC4014" w:rsidRDefault="00C81DCE"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（６）自家用電気工作物保安管理業務</w:t>
      </w:r>
    </w:p>
    <w:p w:rsidR="00C81DCE" w:rsidRPr="00BC4014" w:rsidRDefault="00C81DCE"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（７）非常用自家発電機保守点検業務</w:t>
      </w:r>
    </w:p>
    <w:p w:rsidR="00C81DCE" w:rsidRPr="00BC4014" w:rsidRDefault="00C81DCE"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（８）空調給排水衛生設備保守点検業務（煤煙排出量分析業務含む）</w:t>
      </w:r>
    </w:p>
    <w:p w:rsidR="00C81DCE" w:rsidRPr="00BC4014" w:rsidRDefault="00C81DCE"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（９）消防用設備、電気設備等の保守点検業務</w:t>
      </w:r>
    </w:p>
    <w:bookmarkEnd w:id="14"/>
    <w:p w:rsidR="00567342" w:rsidRPr="00BC4014" w:rsidRDefault="00567342"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（10）宿泊業務及び日帰り入浴業務</w:t>
      </w:r>
    </w:p>
    <w:p w:rsidR="00567342" w:rsidRPr="00BC4014" w:rsidRDefault="00567342"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（11）子供牧場動物飼育業務</w:t>
      </w:r>
    </w:p>
    <w:p w:rsidR="00567342" w:rsidRPr="00BC4014" w:rsidRDefault="00567342"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（12）交通整理・誘導業務</w:t>
      </w:r>
    </w:p>
    <w:p w:rsidR="00567342" w:rsidRPr="00BC4014" w:rsidRDefault="00567342"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（13）産業廃棄物等塵芥処理業務</w:t>
      </w:r>
    </w:p>
    <w:p w:rsidR="00567342" w:rsidRPr="00BC4014" w:rsidRDefault="00567342"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（14）樹木剪定、植栽業務</w:t>
      </w:r>
    </w:p>
    <w:p w:rsidR="00567342" w:rsidRPr="00BC4014" w:rsidRDefault="00567342" w:rsidP="00C81DCE">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（15）その他専門性を要し、第三者に委託することが適当な業務</w:t>
      </w:r>
    </w:p>
    <w:p w:rsidR="005D6887" w:rsidRPr="00BC4014" w:rsidRDefault="00C75008"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乙が本業務の一部を第三者に実施させる場合は、すべて乙の責任及び費用において行うものとし、本業務に関して乙が実施させる第三者の責めに帰すべき事由により生じた損害及び増加費用については、乙が負担するものとする。</w:t>
      </w:r>
    </w:p>
    <w:p w:rsidR="005D6887" w:rsidRPr="00BC4014" w:rsidRDefault="00C75008"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３　</w:t>
      </w:r>
      <w:r w:rsidR="005D6887" w:rsidRPr="00BC4014">
        <w:rPr>
          <w:rFonts w:ascii="ＭＳ 明朝" w:hAnsi="ＭＳ 明朝" w:hint="eastAsia"/>
          <w:color w:val="000000" w:themeColor="text1"/>
        </w:rPr>
        <w:t>乙が本業務の一部を第三者に実施させる場合は、八王子市内の企業、業者を優先して発注することに配慮するものとする。</w:t>
      </w:r>
    </w:p>
    <w:p w:rsidR="005D6887" w:rsidRPr="00BC4014" w:rsidRDefault="005D6887">
      <w:pPr>
        <w:rPr>
          <w:rFonts w:ascii="ＭＳ 明朝" w:hAnsi="ＭＳ 明朝" w:hint="eastAsia"/>
          <w:color w:val="000000" w:themeColor="text1"/>
          <w:szCs w:val="21"/>
        </w:rPr>
      </w:pPr>
    </w:p>
    <w:p w:rsidR="00F31C1A" w:rsidRPr="00BC4014" w:rsidRDefault="00F31C1A" w:rsidP="00F31C1A">
      <w:pPr>
        <w:rPr>
          <w:rFonts w:ascii="ＭＳ 明朝" w:hAnsi="ＭＳ 明朝" w:hint="eastAsia"/>
          <w:color w:val="000000" w:themeColor="text1"/>
          <w:szCs w:val="21"/>
        </w:rPr>
      </w:pPr>
      <w:r w:rsidRPr="00BC4014">
        <w:rPr>
          <w:rFonts w:ascii="ＭＳ 明朝" w:hAnsi="ＭＳ 明朝" w:hint="eastAsia"/>
          <w:color w:val="000000" w:themeColor="text1"/>
          <w:szCs w:val="21"/>
        </w:rPr>
        <w:t>（業務報告）</w:t>
      </w:r>
    </w:p>
    <w:p w:rsidR="005545C4" w:rsidRPr="00BC4014" w:rsidRDefault="00666324" w:rsidP="005545C4">
      <w:pPr>
        <w:rPr>
          <w:rFonts w:ascii="ＭＳ 明朝" w:hAnsi="ＭＳ 明朝" w:hint="eastAsia"/>
          <w:color w:val="000000" w:themeColor="text1"/>
          <w:szCs w:val="21"/>
        </w:rPr>
      </w:pPr>
      <w:r w:rsidRPr="00BC4014">
        <w:rPr>
          <w:rFonts w:ascii="ＭＳ 明朝" w:hAnsi="ＭＳ 明朝" w:hint="eastAsia"/>
          <w:color w:val="000000" w:themeColor="text1"/>
          <w:szCs w:val="21"/>
        </w:rPr>
        <w:t>第</w:t>
      </w:r>
      <w:r w:rsidR="005545C4" w:rsidRPr="00BC4014">
        <w:rPr>
          <w:rFonts w:ascii="ＭＳ 明朝" w:hAnsi="ＭＳ 明朝" w:hint="eastAsia"/>
          <w:color w:val="000000" w:themeColor="text1"/>
          <w:szCs w:val="21"/>
        </w:rPr>
        <w:t>16</w:t>
      </w:r>
      <w:r w:rsidRPr="00BC4014">
        <w:rPr>
          <w:rFonts w:ascii="ＭＳ 明朝" w:hAnsi="ＭＳ 明朝" w:hint="eastAsia"/>
          <w:color w:val="000000" w:themeColor="text1"/>
          <w:szCs w:val="21"/>
        </w:rPr>
        <w:t>条</w:t>
      </w:r>
      <w:r w:rsidR="00CA7AE7" w:rsidRPr="00BC4014">
        <w:rPr>
          <w:rFonts w:ascii="ＭＳ 明朝" w:hAnsi="ＭＳ 明朝" w:hint="eastAsia"/>
          <w:color w:val="000000" w:themeColor="text1"/>
          <w:szCs w:val="21"/>
        </w:rPr>
        <w:t xml:space="preserve">　</w:t>
      </w:r>
      <w:r w:rsidR="00F31C1A" w:rsidRPr="00BC4014">
        <w:rPr>
          <w:rFonts w:ascii="ＭＳ 明朝" w:hAnsi="ＭＳ 明朝" w:hint="eastAsia"/>
          <w:color w:val="000000" w:themeColor="text1"/>
          <w:szCs w:val="21"/>
        </w:rPr>
        <w:t>乙は、毎月終了後10日以内に次に掲げる事項を甲に報告するものとする。</w:t>
      </w:r>
    </w:p>
    <w:p w:rsidR="005545C4" w:rsidRPr="00BC4014" w:rsidRDefault="00FE519A" w:rsidP="005545C4">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（１）</w:t>
      </w:r>
      <w:r w:rsidR="00F31C1A" w:rsidRPr="00BC4014">
        <w:rPr>
          <w:rFonts w:ascii="ＭＳ 明朝" w:hAnsi="ＭＳ 明朝" w:hint="eastAsia"/>
          <w:color w:val="000000" w:themeColor="text1"/>
          <w:szCs w:val="21"/>
        </w:rPr>
        <w:t>毎日の利用者数及びその集計</w:t>
      </w:r>
    </w:p>
    <w:p w:rsidR="005545C4" w:rsidRPr="00BC4014" w:rsidRDefault="00FE519A" w:rsidP="005545C4">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（２）</w:t>
      </w:r>
      <w:r w:rsidR="00F31C1A" w:rsidRPr="00BC4014">
        <w:rPr>
          <w:rFonts w:ascii="ＭＳ 明朝" w:hAnsi="ＭＳ 明朝" w:hint="eastAsia"/>
          <w:color w:val="000000" w:themeColor="text1"/>
          <w:szCs w:val="21"/>
        </w:rPr>
        <w:t>実施した事業の内容及び参加者数</w:t>
      </w:r>
    </w:p>
    <w:p w:rsidR="00F31C1A" w:rsidRDefault="00FE519A" w:rsidP="005545C4">
      <w:pPr>
        <w:ind w:firstLineChars="200" w:firstLine="420"/>
        <w:rPr>
          <w:rFonts w:ascii="ＭＳ 明朝" w:hAnsi="ＭＳ 明朝" w:hint="eastAsia"/>
          <w:color w:val="000000" w:themeColor="text1"/>
          <w:szCs w:val="21"/>
        </w:rPr>
      </w:pPr>
      <w:r w:rsidRPr="00BC4014">
        <w:rPr>
          <w:rFonts w:ascii="ＭＳ 明朝" w:hAnsi="ＭＳ 明朝" w:hint="eastAsia"/>
          <w:color w:val="000000" w:themeColor="text1"/>
          <w:szCs w:val="21"/>
        </w:rPr>
        <w:t>（３）</w:t>
      </w:r>
      <w:r w:rsidR="00F31C1A" w:rsidRPr="00BC4014">
        <w:rPr>
          <w:rFonts w:ascii="ＭＳ 明朝" w:hAnsi="ＭＳ 明朝" w:hint="eastAsia"/>
          <w:color w:val="000000" w:themeColor="text1"/>
          <w:szCs w:val="21"/>
        </w:rPr>
        <w:t>利用料金収入、企画事業収入及び雑収入の実績</w:t>
      </w:r>
    </w:p>
    <w:p w:rsidR="009B2C84" w:rsidRPr="00BC4014" w:rsidRDefault="009B2C84" w:rsidP="005545C4">
      <w:pPr>
        <w:ind w:firstLineChars="200" w:firstLine="420"/>
        <w:rPr>
          <w:rFonts w:ascii="ＭＳ 明朝" w:hAnsi="ＭＳ 明朝" w:hint="eastAsia"/>
          <w:color w:val="000000" w:themeColor="text1"/>
          <w:szCs w:val="21"/>
        </w:rPr>
      </w:pPr>
      <w:r>
        <w:rPr>
          <w:rFonts w:ascii="ＭＳ 明朝" w:hAnsi="ＭＳ 明朝" w:hint="eastAsia"/>
          <w:color w:val="000000" w:themeColor="text1"/>
          <w:szCs w:val="21"/>
        </w:rPr>
        <w:t>（４）施設点検実施状況</w:t>
      </w:r>
    </w:p>
    <w:p w:rsidR="00F31C1A" w:rsidRPr="00BC4014" w:rsidRDefault="00FE519A"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２</w:t>
      </w:r>
      <w:r w:rsidR="00F31C1A" w:rsidRPr="00BC4014">
        <w:rPr>
          <w:rFonts w:ascii="ＭＳ 明朝" w:hAnsi="ＭＳ 明朝" w:hint="eastAsia"/>
          <w:color w:val="000000" w:themeColor="text1"/>
          <w:szCs w:val="21"/>
        </w:rPr>
        <w:t xml:space="preserve">　甲は、ふれあいの里の管理業務の適正を期するため、乙に対し、前項に掲げるもののほか当該管理業務及び経理の状況に関し、必要に応じて臨時に報告を求め、実地調査し、又は必要な指示をすることができる。</w:t>
      </w:r>
    </w:p>
    <w:p w:rsidR="00F31C1A" w:rsidRPr="00BC4014" w:rsidRDefault="00F31C1A">
      <w:pPr>
        <w:rPr>
          <w:rFonts w:ascii="ＭＳ 明朝" w:hAnsi="ＭＳ 明朝" w:hint="eastAsia"/>
          <w:color w:val="000000" w:themeColor="text1"/>
          <w:szCs w:val="21"/>
        </w:rPr>
      </w:pPr>
    </w:p>
    <w:p w:rsidR="005D6887" w:rsidRPr="00BC4014" w:rsidRDefault="005D6887" w:rsidP="00E344AC">
      <w:pPr>
        <w:pStyle w:val="20"/>
        <w:rPr>
          <w:rFonts w:ascii="ＭＳ 明朝" w:hAnsi="ＭＳ 明朝" w:hint="eastAsia"/>
          <w:color w:val="000000" w:themeColor="text1"/>
          <w:szCs w:val="21"/>
        </w:rPr>
      </w:pPr>
      <w:bookmarkStart w:id="15" w:name="_Toc128542614"/>
      <w:r w:rsidRPr="00BC4014">
        <w:rPr>
          <w:rFonts w:ascii="ＭＳ 明朝" w:hAnsi="ＭＳ 明朝" w:hint="eastAsia"/>
          <w:color w:val="000000" w:themeColor="text1"/>
          <w:szCs w:val="21"/>
        </w:rPr>
        <w:t>（事業報告等）</w:t>
      </w:r>
      <w:bookmarkEnd w:id="15"/>
    </w:p>
    <w:p w:rsidR="005D6887" w:rsidRPr="00BC4014" w:rsidRDefault="005D6887" w:rsidP="00923B93">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5545C4" w:rsidRPr="00BC4014">
        <w:rPr>
          <w:rFonts w:ascii="ＭＳ 明朝" w:eastAsia="ＭＳ 明朝" w:hAnsi="ＭＳ 明朝" w:hint="eastAsia"/>
          <w:color w:val="000000" w:themeColor="text1"/>
          <w:sz w:val="21"/>
          <w:szCs w:val="21"/>
        </w:rPr>
        <w:t>17</w:t>
      </w:r>
      <w:r w:rsidRPr="00BC4014">
        <w:rPr>
          <w:rFonts w:ascii="ＭＳ 明朝" w:eastAsia="ＭＳ 明朝" w:hAnsi="ＭＳ 明朝" w:hint="eastAsia"/>
          <w:color w:val="000000" w:themeColor="text1"/>
          <w:sz w:val="21"/>
          <w:szCs w:val="21"/>
        </w:rPr>
        <w:t>条　乙は、自治法第244条の2第7項の規定による事業報告書を、事業年度終了後60日以内に甲に提出しなければならない。</w:t>
      </w:r>
    </w:p>
    <w:p w:rsidR="005D6887" w:rsidRPr="00BC4014" w:rsidRDefault="00FE519A" w:rsidP="00FE519A">
      <w:pPr>
        <w:pStyle w:val="5"/>
        <w:numPr>
          <w:ilvl w:val="0"/>
          <w:numId w:val="0"/>
        </w:numPr>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前項の事業報告書には次に掲げる事項を記載しなければならない。</w:t>
      </w:r>
    </w:p>
    <w:p w:rsidR="00FA0B35" w:rsidRPr="00BC4014" w:rsidRDefault="00FA0B35" w:rsidP="00FA0B35">
      <w:pPr>
        <w:rPr>
          <w:rFonts w:hint="eastAsia"/>
          <w:color w:val="000000" w:themeColor="text1"/>
        </w:rPr>
      </w:pPr>
    </w:p>
    <w:p w:rsidR="00FA0B35" w:rsidRPr="00BC4014" w:rsidRDefault="00FA0B35" w:rsidP="00FA0B35">
      <w:pPr>
        <w:rPr>
          <w:rFonts w:hint="eastAsia"/>
          <w:color w:val="000000" w:themeColor="text1"/>
        </w:rPr>
      </w:pPr>
    </w:p>
    <w:p w:rsidR="00FA0B35" w:rsidRPr="00BC4014" w:rsidRDefault="00FA0B35" w:rsidP="00FA0B35">
      <w:pPr>
        <w:ind w:firstLineChars="200" w:firstLine="420"/>
        <w:rPr>
          <w:rFonts w:hint="eastAsia"/>
          <w:color w:val="000000" w:themeColor="text1"/>
        </w:rPr>
      </w:pPr>
      <w:r w:rsidRPr="00BC4014">
        <w:rPr>
          <w:rFonts w:hint="eastAsia"/>
          <w:color w:val="000000" w:themeColor="text1"/>
        </w:rPr>
        <w:t>（１）</w:t>
      </w:r>
      <w:r w:rsidRPr="00BC4014">
        <w:rPr>
          <w:rFonts w:ascii="ＭＳ 明朝" w:hAnsi="ＭＳ 明朝" w:hint="eastAsia"/>
          <w:color w:val="000000" w:themeColor="text1"/>
          <w:szCs w:val="21"/>
        </w:rPr>
        <w:t>各行事の活動状況及び参加者数</w:t>
      </w:r>
    </w:p>
    <w:p w:rsidR="00FA0B35" w:rsidRPr="00BC4014" w:rsidRDefault="00FA0B35" w:rsidP="00FA0B35">
      <w:pPr>
        <w:ind w:firstLineChars="200" w:firstLine="420"/>
        <w:rPr>
          <w:rFonts w:hint="eastAsia"/>
          <w:color w:val="000000" w:themeColor="text1"/>
        </w:rPr>
      </w:pPr>
      <w:r w:rsidRPr="00BC4014">
        <w:rPr>
          <w:rFonts w:hint="eastAsia"/>
          <w:color w:val="000000" w:themeColor="text1"/>
        </w:rPr>
        <w:t>（２）</w:t>
      </w:r>
      <w:r w:rsidRPr="00BC4014">
        <w:rPr>
          <w:rFonts w:ascii="ＭＳ 明朝" w:hAnsi="ＭＳ 明朝" w:hint="eastAsia"/>
          <w:color w:val="000000" w:themeColor="text1"/>
          <w:szCs w:val="21"/>
        </w:rPr>
        <w:t>利用者数及び利用料金収入、企画事業収入、雑収入の実績</w:t>
      </w:r>
    </w:p>
    <w:p w:rsidR="00FA0B35" w:rsidRPr="00BC4014" w:rsidRDefault="00FA0B35" w:rsidP="00FA0B35">
      <w:pPr>
        <w:ind w:firstLineChars="200" w:firstLine="420"/>
        <w:rPr>
          <w:rFonts w:hint="eastAsia"/>
          <w:color w:val="000000" w:themeColor="text1"/>
        </w:rPr>
      </w:pPr>
      <w:r w:rsidRPr="00BC4014">
        <w:rPr>
          <w:rFonts w:hint="eastAsia"/>
          <w:color w:val="000000" w:themeColor="text1"/>
        </w:rPr>
        <w:t>（３）</w:t>
      </w:r>
      <w:r w:rsidRPr="00BC4014">
        <w:rPr>
          <w:rFonts w:ascii="ＭＳ 明朝" w:hAnsi="ＭＳ 明朝" w:hint="eastAsia"/>
          <w:color w:val="000000" w:themeColor="text1"/>
          <w:szCs w:val="21"/>
        </w:rPr>
        <w:t>本業務に係る経費等の収支状況</w:t>
      </w:r>
    </w:p>
    <w:p w:rsidR="00FA0B35" w:rsidRPr="00BC4014" w:rsidRDefault="00FA0B35" w:rsidP="00FA0B35">
      <w:pPr>
        <w:ind w:firstLineChars="200" w:firstLine="420"/>
        <w:rPr>
          <w:rFonts w:hint="eastAsia"/>
          <w:color w:val="000000" w:themeColor="text1"/>
        </w:rPr>
      </w:pPr>
      <w:r w:rsidRPr="00BC4014">
        <w:rPr>
          <w:rFonts w:hint="eastAsia"/>
          <w:color w:val="000000" w:themeColor="text1"/>
        </w:rPr>
        <w:t>（４）</w:t>
      </w:r>
      <w:r w:rsidRPr="00BC4014">
        <w:rPr>
          <w:rFonts w:ascii="ＭＳ 明朝" w:hAnsi="ＭＳ 明朝" w:hint="eastAsia"/>
          <w:color w:val="000000" w:themeColor="text1"/>
          <w:szCs w:val="21"/>
        </w:rPr>
        <w:t>情報公開及び個人情報保護対策の状況</w:t>
      </w:r>
    </w:p>
    <w:p w:rsidR="00FA0B35" w:rsidRPr="00BC4014" w:rsidRDefault="00FA0B35" w:rsidP="00FA0B35">
      <w:pPr>
        <w:ind w:firstLineChars="200" w:firstLine="420"/>
        <w:rPr>
          <w:rFonts w:hint="eastAsia"/>
          <w:color w:val="000000" w:themeColor="text1"/>
        </w:rPr>
      </w:pPr>
      <w:r w:rsidRPr="00BC4014">
        <w:rPr>
          <w:rFonts w:hint="eastAsia"/>
          <w:color w:val="000000" w:themeColor="text1"/>
        </w:rPr>
        <w:t>（５）</w:t>
      </w:r>
      <w:r w:rsidRPr="00BC4014">
        <w:rPr>
          <w:rFonts w:ascii="ＭＳ 明朝" w:hAnsi="ＭＳ 明朝" w:hint="eastAsia"/>
          <w:color w:val="000000" w:themeColor="text1"/>
          <w:szCs w:val="21"/>
        </w:rPr>
        <w:t>前各号に掲げるもののほか、甲が指示する事項</w:t>
      </w:r>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３　</w:t>
      </w:r>
      <w:r w:rsidR="005D6887" w:rsidRPr="00BC4014">
        <w:rPr>
          <w:rFonts w:ascii="ＭＳ 明朝" w:hAnsi="ＭＳ 明朝" w:hint="eastAsia"/>
          <w:color w:val="000000" w:themeColor="text1"/>
        </w:rPr>
        <w:t>乙は、本業務を執行中に事件又は事故が発生したときは、直ちに甲に報告するとともに適切な処置を講じなければならない。</w:t>
      </w:r>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４　</w:t>
      </w:r>
      <w:r w:rsidR="005D6887" w:rsidRPr="00BC4014">
        <w:rPr>
          <w:rFonts w:ascii="ＭＳ 明朝" w:hAnsi="ＭＳ 明朝" w:hint="eastAsia"/>
          <w:color w:val="000000" w:themeColor="text1"/>
        </w:rPr>
        <w:t>乙は、甲が自治法第244条の2第11項の規定に基づいて年度途中において乙に対する指定管理者の指定を取り消した場合には、指定が取り消された日から</w:t>
      </w:r>
      <w:r w:rsidR="00923B93" w:rsidRPr="00BC4014">
        <w:rPr>
          <w:rFonts w:ascii="ＭＳ 明朝" w:hAnsi="ＭＳ 明朝" w:hint="eastAsia"/>
          <w:color w:val="000000" w:themeColor="text1"/>
        </w:rPr>
        <w:t>30</w:t>
      </w:r>
      <w:r w:rsidR="005D6887" w:rsidRPr="00BC4014">
        <w:rPr>
          <w:rFonts w:ascii="ＭＳ 明朝" w:hAnsi="ＭＳ 明朝" w:hint="eastAsia"/>
          <w:color w:val="000000" w:themeColor="text1"/>
        </w:rPr>
        <w:t>日以内に当該年度の当該日までの間の事業報告書を提出しなければならない。</w:t>
      </w:r>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５　</w:t>
      </w:r>
      <w:r w:rsidR="005D6887" w:rsidRPr="00BC4014">
        <w:rPr>
          <w:rFonts w:ascii="ＭＳ 明朝" w:hAnsi="ＭＳ 明朝" w:hint="eastAsia"/>
          <w:color w:val="000000" w:themeColor="text1"/>
        </w:rPr>
        <w:t>甲は、必要があると認めるときは、事業報告書の内容又はそれに関連する事項について、乙に対して報告又は口頭による説明を求めることができるものとする。</w:t>
      </w:r>
    </w:p>
    <w:p w:rsidR="005D6887" w:rsidRPr="00BC4014" w:rsidRDefault="005D6887">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16" w:name="_Toc128542615"/>
      <w:r w:rsidRPr="00BC4014">
        <w:rPr>
          <w:rFonts w:ascii="ＭＳ 明朝" w:hAnsi="ＭＳ 明朝" w:hint="eastAsia"/>
          <w:color w:val="000000" w:themeColor="text1"/>
          <w:szCs w:val="21"/>
        </w:rPr>
        <w:t>（関係書類の保存）</w:t>
      </w:r>
      <w:bookmarkEnd w:id="16"/>
    </w:p>
    <w:p w:rsidR="005D6887" w:rsidRPr="00BC4014" w:rsidRDefault="005D6887" w:rsidP="00923B93">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FA0B35" w:rsidRPr="00BC4014">
        <w:rPr>
          <w:rFonts w:ascii="ＭＳ 明朝" w:eastAsia="ＭＳ 明朝" w:hAnsi="ＭＳ 明朝" w:hint="eastAsia"/>
          <w:color w:val="000000" w:themeColor="text1"/>
          <w:sz w:val="21"/>
          <w:szCs w:val="21"/>
        </w:rPr>
        <w:t>18</w:t>
      </w:r>
      <w:r w:rsidRPr="00BC4014">
        <w:rPr>
          <w:rFonts w:ascii="ＭＳ 明朝" w:eastAsia="ＭＳ 明朝" w:hAnsi="ＭＳ 明朝" w:hint="eastAsia"/>
          <w:color w:val="000000" w:themeColor="text1"/>
          <w:sz w:val="21"/>
          <w:szCs w:val="21"/>
        </w:rPr>
        <w:t>条　乙は、本業務に関する文書等をその文書等が完結した日の属する年度の翌年度の</w:t>
      </w:r>
      <w:r w:rsidR="00FE519A" w:rsidRPr="00BC4014">
        <w:rPr>
          <w:rFonts w:ascii="ＭＳ 明朝" w:eastAsia="ＭＳ 明朝" w:hAnsi="ＭＳ 明朝" w:hint="eastAsia"/>
          <w:color w:val="000000" w:themeColor="text1"/>
          <w:sz w:val="21"/>
          <w:szCs w:val="21"/>
        </w:rPr>
        <w:t>４</w:t>
      </w:r>
      <w:r w:rsidRPr="00BC4014">
        <w:rPr>
          <w:rFonts w:ascii="ＭＳ 明朝" w:eastAsia="ＭＳ 明朝" w:hAnsi="ＭＳ 明朝" w:hint="eastAsia"/>
          <w:color w:val="000000" w:themeColor="text1"/>
          <w:sz w:val="21"/>
          <w:szCs w:val="21"/>
        </w:rPr>
        <w:t>月</w:t>
      </w:r>
      <w:r w:rsidR="00FE519A" w:rsidRPr="00BC4014">
        <w:rPr>
          <w:rFonts w:ascii="ＭＳ 明朝" w:eastAsia="ＭＳ 明朝" w:hAnsi="ＭＳ 明朝" w:hint="eastAsia"/>
          <w:color w:val="000000" w:themeColor="text1"/>
          <w:sz w:val="21"/>
          <w:szCs w:val="21"/>
        </w:rPr>
        <w:t>１</w:t>
      </w:r>
      <w:r w:rsidRPr="00BC4014">
        <w:rPr>
          <w:rFonts w:ascii="ＭＳ 明朝" w:eastAsia="ＭＳ 明朝" w:hAnsi="ＭＳ 明朝" w:hint="eastAsia"/>
          <w:color w:val="000000" w:themeColor="text1"/>
          <w:sz w:val="21"/>
          <w:szCs w:val="21"/>
        </w:rPr>
        <w:t>日から起算して原則として５年間保存しなければならない。</w:t>
      </w:r>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前項の規定にかかわらず、甲から特別に指示ある場合は、乙は、その指示に従って文書等の保管をしなければならない。</w:t>
      </w:r>
    </w:p>
    <w:p w:rsidR="00D25559" w:rsidRPr="00BC4014" w:rsidRDefault="00D25559">
      <w:pPr>
        <w:rPr>
          <w:rFonts w:ascii="ＭＳ 明朝" w:hAnsi="ＭＳ 明朝" w:hint="eastAsia"/>
          <w:color w:val="000000" w:themeColor="text1"/>
          <w:szCs w:val="21"/>
        </w:rPr>
      </w:pPr>
    </w:p>
    <w:p w:rsidR="005D6887" w:rsidRPr="00BC4014" w:rsidRDefault="00FA0B35">
      <w:pPr>
        <w:pStyle w:val="20"/>
        <w:rPr>
          <w:rFonts w:ascii="ＭＳ 明朝" w:hAnsi="ＭＳ 明朝" w:hint="eastAsia"/>
          <w:color w:val="000000" w:themeColor="text1"/>
          <w:szCs w:val="21"/>
        </w:rPr>
      </w:pPr>
      <w:bookmarkStart w:id="17" w:name="_Toc128542616"/>
      <w:r w:rsidRPr="00BC4014">
        <w:rPr>
          <w:rFonts w:ascii="ＭＳ 明朝" w:hAnsi="ＭＳ 明朝" w:hint="eastAsia"/>
          <w:color w:val="000000" w:themeColor="text1"/>
          <w:szCs w:val="21"/>
        </w:rPr>
        <w:t>（帳簿類等の提出要求</w:t>
      </w:r>
      <w:bookmarkEnd w:id="17"/>
      <w:r w:rsidRPr="00BC4014">
        <w:rPr>
          <w:rFonts w:ascii="ＭＳ 明朝" w:hAnsi="ＭＳ 明朝" w:hint="eastAsia"/>
          <w:color w:val="000000" w:themeColor="text1"/>
          <w:szCs w:val="21"/>
        </w:rPr>
        <w:t>）</w:t>
      </w:r>
    </w:p>
    <w:p w:rsidR="005D6887" w:rsidRPr="00BC4014" w:rsidRDefault="005D6887" w:rsidP="00EA7B91">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FA0B35" w:rsidRPr="00BC4014">
        <w:rPr>
          <w:rFonts w:ascii="ＭＳ 明朝" w:eastAsia="ＭＳ 明朝" w:hAnsi="ＭＳ 明朝" w:hint="eastAsia"/>
          <w:color w:val="000000" w:themeColor="text1"/>
          <w:sz w:val="21"/>
          <w:szCs w:val="21"/>
        </w:rPr>
        <w:t>19</w:t>
      </w:r>
      <w:r w:rsidRPr="00BC4014">
        <w:rPr>
          <w:rFonts w:ascii="ＭＳ 明朝" w:eastAsia="ＭＳ 明朝" w:hAnsi="ＭＳ 明朝" w:hint="eastAsia"/>
          <w:color w:val="000000" w:themeColor="text1"/>
          <w:sz w:val="21"/>
          <w:szCs w:val="21"/>
        </w:rPr>
        <w:t>条　甲は、監査委員等が甲の事務を監査するために必要があると認める場合には、乙に対して帳簿書類その他の記録の提出及び当該監査への関係者の出席を求めることができる。</w:t>
      </w:r>
    </w:p>
    <w:p w:rsidR="005D6887" w:rsidRPr="00BC4014" w:rsidRDefault="005D6887">
      <w:pPr>
        <w:ind w:leftChars="83" w:left="176" w:hanging="2"/>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18" w:name="_Toc128542617"/>
      <w:r w:rsidRPr="00BC4014">
        <w:rPr>
          <w:rFonts w:ascii="ＭＳ 明朝" w:hAnsi="ＭＳ 明朝" w:hint="eastAsia"/>
          <w:color w:val="000000" w:themeColor="text1"/>
          <w:szCs w:val="21"/>
        </w:rPr>
        <w:t>（</w:t>
      </w:r>
      <w:r w:rsidR="00923B93" w:rsidRPr="00BC4014">
        <w:rPr>
          <w:rFonts w:ascii="ＭＳ 明朝" w:hAnsi="ＭＳ 明朝" w:hint="eastAsia"/>
          <w:color w:val="000000" w:themeColor="text1"/>
          <w:szCs w:val="21"/>
        </w:rPr>
        <w:t>要望</w:t>
      </w:r>
      <w:r w:rsidRPr="00BC4014">
        <w:rPr>
          <w:rFonts w:ascii="ＭＳ 明朝" w:hAnsi="ＭＳ 明朝" w:hint="eastAsia"/>
          <w:color w:val="000000" w:themeColor="text1"/>
          <w:szCs w:val="21"/>
        </w:rPr>
        <w:t>及び苦情に対する対応）</w:t>
      </w:r>
      <w:bookmarkEnd w:id="18"/>
    </w:p>
    <w:p w:rsidR="005D6887" w:rsidRPr="00BC4014" w:rsidRDefault="005D6887" w:rsidP="00EA7B91">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FA0B35" w:rsidRPr="00BC4014">
        <w:rPr>
          <w:rFonts w:ascii="ＭＳ 明朝" w:eastAsia="ＭＳ 明朝" w:hAnsi="ＭＳ 明朝" w:hint="eastAsia"/>
          <w:color w:val="000000" w:themeColor="text1"/>
          <w:sz w:val="21"/>
          <w:szCs w:val="21"/>
        </w:rPr>
        <w:t>20</w:t>
      </w:r>
      <w:r w:rsidRPr="00BC4014">
        <w:rPr>
          <w:rFonts w:ascii="ＭＳ 明朝" w:eastAsia="ＭＳ 明朝" w:hAnsi="ＭＳ 明朝" w:hint="eastAsia"/>
          <w:color w:val="000000" w:themeColor="text1"/>
          <w:sz w:val="21"/>
          <w:szCs w:val="21"/>
        </w:rPr>
        <w:t>条　乙は、利用者等からの</w:t>
      </w:r>
      <w:r w:rsidR="00BB51A0" w:rsidRPr="00BC4014">
        <w:rPr>
          <w:rFonts w:ascii="ＭＳ 明朝" w:eastAsia="ＭＳ 明朝" w:hAnsi="ＭＳ 明朝" w:hint="eastAsia"/>
          <w:color w:val="000000" w:themeColor="text1"/>
          <w:sz w:val="21"/>
          <w:szCs w:val="21"/>
        </w:rPr>
        <w:t>要望</w:t>
      </w:r>
      <w:r w:rsidRPr="00BC4014">
        <w:rPr>
          <w:rFonts w:ascii="ＭＳ 明朝" w:eastAsia="ＭＳ 明朝" w:hAnsi="ＭＳ 明朝" w:hint="eastAsia"/>
          <w:color w:val="000000" w:themeColor="text1"/>
          <w:sz w:val="21"/>
          <w:szCs w:val="21"/>
        </w:rPr>
        <w:t>及び苦情に対応する体制を整えなればならない。また、</w:t>
      </w:r>
      <w:r w:rsidR="00923B93" w:rsidRPr="00BC4014">
        <w:rPr>
          <w:rFonts w:ascii="ＭＳ 明朝" w:eastAsia="ＭＳ 明朝" w:hAnsi="ＭＳ 明朝" w:hint="eastAsia"/>
          <w:color w:val="000000" w:themeColor="text1"/>
          <w:sz w:val="21"/>
          <w:szCs w:val="21"/>
        </w:rPr>
        <w:t>要望</w:t>
      </w:r>
      <w:r w:rsidRPr="00BC4014">
        <w:rPr>
          <w:rFonts w:ascii="ＭＳ 明朝" w:eastAsia="ＭＳ 明朝" w:hAnsi="ＭＳ 明朝" w:hint="eastAsia"/>
          <w:color w:val="000000" w:themeColor="text1"/>
          <w:sz w:val="21"/>
          <w:szCs w:val="21"/>
        </w:rPr>
        <w:t>及び苦情は速やかに甲に報告しなければならない。</w:t>
      </w:r>
    </w:p>
    <w:p w:rsidR="005D6887" w:rsidRPr="00BC4014" w:rsidRDefault="005D6887">
      <w:pPr>
        <w:rPr>
          <w:rFonts w:ascii="ＭＳ ゴシック" w:eastAsia="ＭＳ ゴシック" w:hAnsi="ＭＳ ゴシック" w:hint="eastAsia"/>
          <w:color w:val="000000" w:themeColor="text1"/>
          <w:szCs w:val="21"/>
        </w:rPr>
      </w:pPr>
    </w:p>
    <w:p w:rsidR="005D6887" w:rsidRPr="00BC4014" w:rsidRDefault="005D6887">
      <w:pPr>
        <w:pStyle w:val="20"/>
        <w:rPr>
          <w:rFonts w:ascii="ＭＳ 明朝" w:hAnsi="ＭＳ 明朝" w:hint="eastAsia"/>
          <w:color w:val="000000" w:themeColor="text1"/>
          <w:szCs w:val="21"/>
          <w:shd w:val="clear" w:color="auto" w:fill="FFFFFF"/>
        </w:rPr>
      </w:pPr>
      <w:bookmarkStart w:id="19" w:name="_Toc128542619"/>
      <w:r w:rsidRPr="00BC4014">
        <w:rPr>
          <w:rFonts w:ascii="ＭＳ 明朝" w:hAnsi="ＭＳ 明朝" w:hint="eastAsia"/>
          <w:color w:val="000000" w:themeColor="text1"/>
          <w:szCs w:val="21"/>
        </w:rPr>
        <w:t>（調査・指示等</w:t>
      </w:r>
      <w:r w:rsidRPr="00BC4014">
        <w:rPr>
          <w:rFonts w:ascii="ＭＳ 明朝" w:hAnsi="ＭＳ 明朝" w:hint="eastAsia"/>
          <w:color w:val="000000" w:themeColor="text1"/>
          <w:szCs w:val="21"/>
          <w:shd w:val="clear" w:color="auto" w:fill="FFFFFF"/>
        </w:rPr>
        <w:t>）</w:t>
      </w:r>
      <w:bookmarkEnd w:id="19"/>
    </w:p>
    <w:p w:rsidR="005D6887" w:rsidRPr="00BC4014" w:rsidRDefault="005D6887" w:rsidP="00EA7B91">
      <w:pPr>
        <w:pStyle w:val="4"/>
        <w:numPr>
          <w:ilvl w:val="0"/>
          <w:numId w:val="0"/>
        </w:numPr>
        <w:ind w:left="220" w:hanging="220"/>
        <w:rPr>
          <w:rFonts w:ascii="ＭＳ 明朝" w:eastAsia="ＭＳ 明朝" w:hAnsi="ＭＳ 明朝" w:hint="eastAsia"/>
          <w:color w:val="000000" w:themeColor="text1"/>
          <w:sz w:val="21"/>
          <w:szCs w:val="21"/>
          <w:shd w:val="clear" w:color="auto" w:fill="FFFFFF"/>
        </w:rPr>
      </w:pPr>
      <w:r w:rsidRPr="00BC4014">
        <w:rPr>
          <w:rFonts w:ascii="ＭＳ 明朝" w:eastAsia="ＭＳ 明朝" w:hAnsi="ＭＳ 明朝" w:hint="eastAsia"/>
          <w:color w:val="000000" w:themeColor="text1"/>
          <w:sz w:val="21"/>
          <w:szCs w:val="21"/>
          <w:shd w:val="clear" w:color="auto" w:fill="FFFFFF"/>
        </w:rPr>
        <w:t>第</w:t>
      </w:r>
      <w:r w:rsidR="00FA0B35" w:rsidRPr="00BC4014">
        <w:rPr>
          <w:rFonts w:ascii="ＭＳ 明朝" w:eastAsia="ＭＳ 明朝" w:hAnsi="ＭＳ 明朝" w:hint="eastAsia"/>
          <w:color w:val="000000" w:themeColor="text1"/>
          <w:sz w:val="21"/>
          <w:szCs w:val="21"/>
          <w:shd w:val="clear" w:color="auto" w:fill="FFFFFF"/>
        </w:rPr>
        <w:t>21</w:t>
      </w:r>
      <w:r w:rsidRPr="00BC4014">
        <w:rPr>
          <w:rFonts w:ascii="ＭＳ 明朝" w:eastAsia="ＭＳ 明朝" w:hAnsi="ＭＳ 明朝" w:hint="eastAsia"/>
          <w:color w:val="000000" w:themeColor="text1"/>
          <w:sz w:val="21"/>
          <w:szCs w:val="21"/>
          <w:shd w:val="clear" w:color="auto" w:fill="FFFFFF"/>
        </w:rPr>
        <w:t xml:space="preserve">条　</w:t>
      </w:r>
      <w:r w:rsidRPr="00BC4014">
        <w:rPr>
          <w:rFonts w:ascii="ＭＳ 明朝" w:eastAsia="ＭＳ 明朝" w:hAnsi="ＭＳ 明朝" w:hint="eastAsia"/>
          <w:color w:val="000000" w:themeColor="text1"/>
          <w:sz w:val="21"/>
          <w:szCs w:val="21"/>
        </w:rPr>
        <w:t>甲は、乙の本業務の実施状況について、随時に調査し、必要な報告又は資料等の提出を求め、本業務に関して指示を与えることができるものとする。</w:t>
      </w:r>
    </w:p>
    <w:p w:rsidR="005D6887" w:rsidRPr="00BC4014" w:rsidRDefault="005D6887">
      <w:pPr>
        <w:pStyle w:val="5"/>
        <w:rPr>
          <w:rFonts w:ascii="ＭＳ 明朝" w:hAnsi="ＭＳ 明朝" w:hint="eastAsia"/>
          <w:color w:val="000000" w:themeColor="text1"/>
        </w:rPr>
      </w:pPr>
      <w:r w:rsidRPr="00BC4014">
        <w:rPr>
          <w:rFonts w:ascii="ＭＳ 明朝" w:hAnsi="ＭＳ 明朝" w:hint="eastAsia"/>
          <w:color w:val="000000" w:themeColor="text1"/>
        </w:rPr>
        <w:t>乙は、前項の規定による調査、報告及び資料等の提出を拒むことができない。</w:t>
      </w:r>
    </w:p>
    <w:p w:rsidR="005D6887" w:rsidRPr="00BC4014" w:rsidRDefault="005D6887">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20" w:name="_Toc128542620"/>
      <w:r w:rsidRPr="00BC4014">
        <w:rPr>
          <w:rFonts w:ascii="ＭＳ 明朝" w:hAnsi="ＭＳ 明朝" w:hint="eastAsia"/>
          <w:color w:val="000000" w:themeColor="text1"/>
          <w:szCs w:val="21"/>
          <w:shd w:val="clear" w:color="auto" w:fill="FFFFFF"/>
        </w:rPr>
        <w:t>（業務の改善指導）</w:t>
      </w:r>
      <w:bookmarkEnd w:id="20"/>
    </w:p>
    <w:p w:rsidR="005D6887" w:rsidRPr="00BC4014" w:rsidRDefault="005D6887" w:rsidP="00EA7B91">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FA0B35" w:rsidRPr="00BC4014">
        <w:rPr>
          <w:rFonts w:ascii="ＭＳ 明朝" w:eastAsia="ＭＳ 明朝" w:hAnsi="ＭＳ 明朝" w:hint="eastAsia"/>
          <w:color w:val="000000" w:themeColor="text1"/>
          <w:sz w:val="21"/>
          <w:szCs w:val="21"/>
        </w:rPr>
        <w:t>22</w:t>
      </w:r>
      <w:r w:rsidRPr="00BC4014">
        <w:rPr>
          <w:rFonts w:ascii="ＭＳ 明朝" w:eastAsia="ＭＳ 明朝" w:hAnsi="ＭＳ 明朝" w:hint="eastAsia"/>
          <w:color w:val="000000" w:themeColor="text1"/>
          <w:sz w:val="21"/>
          <w:szCs w:val="21"/>
        </w:rPr>
        <w:t>条　前条による調査の結果、乙による本業務の実施が本協定等で甲が示した条件を満たしていない場合は、甲は乙に対して業務の改善を指導するものとする。</w:t>
      </w:r>
    </w:p>
    <w:p w:rsidR="005D6887" w:rsidRPr="00BC4014" w:rsidRDefault="00FE519A" w:rsidP="00FE519A">
      <w:pPr>
        <w:pStyle w:val="5"/>
        <w:numPr>
          <w:ilvl w:val="0"/>
          <w:numId w:val="0"/>
        </w:numPr>
        <w:ind w:rightChars="-150" w:right="-315"/>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乙は、前項に定める改善指導を受けた場合は、速やかにそれに応じなければならない。</w:t>
      </w:r>
    </w:p>
    <w:p w:rsidR="005D6887" w:rsidRPr="00BC4014" w:rsidRDefault="005D6887">
      <w:pPr>
        <w:rPr>
          <w:rFonts w:ascii="ＭＳ ゴシック" w:eastAsia="ＭＳ ゴシック" w:hAnsi="ＭＳ ゴシック" w:hint="eastAsia"/>
          <w:color w:val="000000" w:themeColor="text1"/>
          <w:szCs w:val="21"/>
        </w:rPr>
      </w:pPr>
    </w:p>
    <w:p w:rsidR="005D6887" w:rsidRPr="00BC4014" w:rsidRDefault="005D6887">
      <w:pPr>
        <w:rPr>
          <w:rFonts w:ascii="ＭＳ 明朝" w:hAnsi="ＭＳ 明朝" w:hint="eastAsia"/>
          <w:color w:val="000000" w:themeColor="text1"/>
          <w:szCs w:val="21"/>
        </w:rPr>
      </w:pPr>
      <w:r w:rsidRPr="00BC4014">
        <w:rPr>
          <w:rFonts w:ascii="ＭＳ 明朝" w:hAnsi="ＭＳ 明朝" w:hint="eastAsia"/>
          <w:color w:val="000000" w:themeColor="text1"/>
          <w:szCs w:val="21"/>
        </w:rPr>
        <w:t>（モニタリング）</w:t>
      </w:r>
    </w:p>
    <w:p w:rsidR="005D6887" w:rsidRPr="00BC4014" w:rsidRDefault="005D6887" w:rsidP="00EA7B91">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FA0B35" w:rsidRPr="00BC4014">
        <w:rPr>
          <w:rFonts w:ascii="ＭＳ 明朝" w:eastAsia="ＭＳ 明朝" w:hAnsi="ＭＳ 明朝" w:hint="eastAsia"/>
          <w:color w:val="000000" w:themeColor="text1"/>
          <w:sz w:val="21"/>
          <w:szCs w:val="21"/>
        </w:rPr>
        <w:t>23</w:t>
      </w:r>
      <w:r w:rsidRPr="00BC4014">
        <w:rPr>
          <w:rFonts w:ascii="ＭＳ 明朝" w:eastAsia="ＭＳ 明朝" w:hAnsi="ＭＳ 明朝" w:hint="eastAsia"/>
          <w:color w:val="000000" w:themeColor="text1"/>
          <w:sz w:val="21"/>
          <w:szCs w:val="21"/>
        </w:rPr>
        <w:t>条　乙は、当該施設に関して甲が実施するモニタリングにおいて、『八王子市指定管</w:t>
      </w:r>
      <w:r w:rsidRPr="00BC4014">
        <w:rPr>
          <w:rFonts w:ascii="ＭＳ 明朝" w:eastAsia="ＭＳ 明朝" w:hAnsi="ＭＳ 明朝" w:hint="eastAsia"/>
          <w:color w:val="000000" w:themeColor="text1"/>
          <w:sz w:val="21"/>
          <w:szCs w:val="21"/>
        </w:rPr>
        <w:lastRenderedPageBreak/>
        <w:t>理者制度モニタリングガイドライン』に従うこととする。</w:t>
      </w:r>
    </w:p>
    <w:p w:rsidR="005D6887" w:rsidRPr="00BC4014" w:rsidRDefault="00FE519A"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２　</w:t>
      </w:r>
      <w:r w:rsidR="005D6887" w:rsidRPr="00BC4014">
        <w:rPr>
          <w:rFonts w:ascii="ＭＳ 明朝" w:hAnsi="ＭＳ 明朝" w:hint="eastAsia"/>
          <w:color w:val="000000" w:themeColor="text1"/>
          <w:szCs w:val="21"/>
        </w:rPr>
        <w:t>甲は、モニタリングの結果を公表する。</w:t>
      </w:r>
    </w:p>
    <w:p w:rsidR="005D6887" w:rsidRPr="00BC4014" w:rsidRDefault="00FE519A"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３　</w:t>
      </w:r>
      <w:r w:rsidR="005D6887" w:rsidRPr="00BC4014">
        <w:rPr>
          <w:rFonts w:ascii="ＭＳ 明朝" w:hAnsi="ＭＳ 明朝" w:hint="eastAsia"/>
          <w:color w:val="000000" w:themeColor="text1"/>
          <w:szCs w:val="21"/>
        </w:rPr>
        <w:t>甲は、モニタリングの結果に基づき、仕様書又は事業計画書等の見直しについて、乙に協議を申し出ることができるものとする。</w:t>
      </w:r>
    </w:p>
    <w:p w:rsidR="005D6887" w:rsidRPr="00BC4014" w:rsidRDefault="005D6887">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21" w:name="_Toc128542621"/>
      <w:r w:rsidRPr="00BC4014">
        <w:rPr>
          <w:rFonts w:ascii="ＭＳ 明朝" w:hAnsi="ＭＳ 明朝" w:hint="eastAsia"/>
          <w:color w:val="000000" w:themeColor="text1"/>
          <w:szCs w:val="21"/>
        </w:rPr>
        <w:t>（甲による指定の取消し等）</w:t>
      </w:r>
      <w:bookmarkEnd w:id="21"/>
    </w:p>
    <w:p w:rsidR="005D6887" w:rsidRPr="00BC4014" w:rsidRDefault="005D6887" w:rsidP="00E24010">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8B21A7" w:rsidRPr="00BC4014">
        <w:rPr>
          <w:rFonts w:ascii="ＭＳ 明朝" w:eastAsia="ＭＳ 明朝" w:hAnsi="ＭＳ 明朝" w:hint="eastAsia"/>
          <w:color w:val="000000" w:themeColor="text1"/>
          <w:sz w:val="21"/>
          <w:szCs w:val="21"/>
        </w:rPr>
        <w:t>24</w:t>
      </w:r>
      <w:r w:rsidRPr="00BC4014">
        <w:rPr>
          <w:rFonts w:ascii="ＭＳ 明朝" w:eastAsia="ＭＳ 明朝" w:hAnsi="ＭＳ 明朝" w:hint="eastAsia"/>
          <w:color w:val="000000" w:themeColor="text1"/>
          <w:sz w:val="21"/>
          <w:szCs w:val="21"/>
        </w:rPr>
        <w:t xml:space="preserve">条　</w:t>
      </w:r>
      <w:bookmarkStart w:id="22" w:name="_Ref96058960"/>
      <w:r w:rsidRPr="00BC4014">
        <w:rPr>
          <w:rFonts w:ascii="ＭＳ 明朝" w:eastAsia="ＭＳ 明朝" w:hAnsi="ＭＳ 明朝" w:hint="eastAsia"/>
          <w:color w:val="000000" w:themeColor="text1"/>
          <w:sz w:val="21"/>
          <w:szCs w:val="21"/>
        </w:rPr>
        <w:t>甲は、次の各号のいずれかに該当するときは、自治法第244条の2第11項の規定により指定管理者の指定を取消し、又は期間を定めて本業務の全部又は一部の停止を命ずることができる。</w:t>
      </w:r>
      <w:bookmarkEnd w:id="22"/>
    </w:p>
    <w:p w:rsidR="00FA0B35" w:rsidRPr="00BC4014" w:rsidRDefault="008B21A7" w:rsidP="008B21A7">
      <w:pPr>
        <w:ind w:firstLineChars="200" w:firstLine="420"/>
        <w:rPr>
          <w:rFonts w:hint="eastAsia"/>
          <w:color w:val="000000" w:themeColor="text1"/>
        </w:rPr>
      </w:pPr>
      <w:r w:rsidRPr="00BC4014">
        <w:rPr>
          <w:rFonts w:hint="eastAsia"/>
          <w:color w:val="000000" w:themeColor="text1"/>
        </w:rPr>
        <w:t>（１）</w:t>
      </w:r>
      <w:r w:rsidRPr="00BC4014">
        <w:rPr>
          <w:rFonts w:ascii="ＭＳ 明朝" w:hAnsi="ＭＳ 明朝" w:hint="eastAsia"/>
          <w:color w:val="000000" w:themeColor="text1"/>
          <w:szCs w:val="21"/>
        </w:rPr>
        <w:t>乙がこの協定に違反したとき</w:t>
      </w:r>
    </w:p>
    <w:p w:rsidR="008B21A7" w:rsidRPr="00BC4014" w:rsidRDefault="008B21A7" w:rsidP="008B21A7">
      <w:pPr>
        <w:ind w:firstLineChars="200" w:firstLine="420"/>
        <w:rPr>
          <w:rFonts w:hint="eastAsia"/>
          <w:color w:val="000000" w:themeColor="text1"/>
        </w:rPr>
      </w:pPr>
      <w:r w:rsidRPr="00BC4014">
        <w:rPr>
          <w:rFonts w:hint="eastAsia"/>
          <w:color w:val="000000" w:themeColor="text1"/>
        </w:rPr>
        <w:t>（２）</w:t>
      </w:r>
      <w:r w:rsidRPr="00BC4014">
        <w:rPr>
          <w:rFonts w:ascii="ＭＳ 明朝" w:hAnsi="ＭＳ 明朝" w:hint="eastAsia"/>
          <w:color w:val="000000" w:themeColor="text1"/>
          <w:szCs w:val="21"/>
        </w:rPr>
        <w:t>乙が自治法第244条の2第10項の規定による甲の指示に従わなかったとき</w:t>
      </w:r>
    </w:p>
    <w:p w:rsidR="008B21A7" w:rsidRPr="00BC4014" w:rsidRDefault="008B21A7" w:rsidP="008B21A7">
      <w:pPr>
        <w:ind w:firstLineChars="200" w:firstLine="420"/>
        <w:rPr>
          <w:rFonts w:hint="eastAsia"/>
          <w:color w:val="000000" w:themeColor="text1"/>
        </w:rPr>
      </w:pPr>
      <w:r w:rsidRPr="00BC4014">
        <w:rPr>
          <w:rFonts w:hint="eastAsia"/>
          <w:color w:val="000000" w:themeColor="text1"/>
        </w:rPr>
        <w:t>（３）</w:t>
      </w:r>
      <w:r w:rsidRPr="00BC4014">
        <w:rPr>
          <w:rFonts w:ascii="ＭＳ 明朝" w:hAnsi="ＭＳ 明朝" w:hint="eastAsia"/>
          <w:color w:val="000000" w:themeColor="text1"/>
          <w:szCs w:val="21"/>
        </w:rPr>
        <w:t>乙が管理業務を継続することが不適当であると甲が認めたとき</w:t>
      </w:r>
    </w:p>
    <w:p w:rsidR="008B21A7" w:rsidRPr="00BC4014" w:rsidRDefault="008B21A7" w:rsidP="008B21A7">
      <w:pPr>
        <w:ind w:firstLineChars="200" w:firstLine="420"/>
        <w:rPr>
          <w:rFonts w:hint="eastAsia"/>
          <w:color w:val="000000" w:themeColor="text1"/>
        </w:rPr>
      </w:pPr>
      <w:r w:rsidRPr="00BC4014">
        <w:rPr>
          <w:rFonts w:hint="eastAsia"/>
          <w:color w:val="000000" w:themeColor="text1"/>
        </w:rPr>
        <w:t>（４）</w:t>
      </w:r>
      <w:r w:rsidRPr="00BC4014">
        <w:rPr>
          <w:rFonts w:ascii="ＭＳ 明朝" w:hAnsi="ＭＳ 明朝" w:hint="eastAsia"/>
          <w:color w:val="000000" w:themeColor="text1"/>
          <w:szCs w:val="21"/>
        </w:rPr>
        <w:t>乙がこの協定を履行することができないと甲が認めたとき</w:t>
      </w:r>
    </w:p>
    <w:p w:rsidR="008B21A7" w:rsidRPr="00BC4014" w:rsidRDefault="008B21A7" w:rsidP="008B21A7">
      <w:pPr>
        <w:ind w:firstLineChars="200" w:firstLine="420"/>
        <w:rPr>
          <w:rFonts w:hint="eastAsia"/>
          <w:color w:val="000000" w:themeColor="text1"/>
        </w:rPr>
      </w:pPr>
      <w:r w:rsidRPr="00BC4014">
        <w:rPr>
          <w:rFonts w:hint="eastAsia"/>
          <w:color w:val="000000" w:themeColor="text1"/>
        </w:rPr>
        <w:t>（５）</w:t>
      </w:r>
      <w:r w:rsidRPr="00BC4014">
        <w:rPr>
          <w:rFonts w:ascii="ＭＳ 明朝" w:hAnsi="ＭＳ 明朝" w:hint="eastAsia"/>
          <w:color w:val="000000" w:themeColor="text1"/>
          <w:szCs w:val="21"/>
        </w:rPr>
        <w:t>条例の廃止等により指定をする必要がなくなったとき</w:t>
      </w:r>
    </w:p>
    <w:p w:rsidR="00FA0B35" w:rsidRPr="00BC4014" w:rsidRDefault="008B21A7" w:rsidP="008B21A7">
      <w:pPr>
        <w:ind w:leftChars="200" w:left="840" w:hangingChars="200" w:hanging="420"/>
        <w:rPr>
          <w:rFonts w:hint="eastAsia"/>
          <w:color w:val="000000" w:themeColor="text1"/>
        </w:rPr>
      </w:pPr>
      <w:r w:rsidRPr="00BC4014">
        <w:rPr>
          <w:rFonts w:hint="eastAsia"/>
          <w:color w:val="000000" w:themeColor="text1"/>
        </w:rPr>
        <w:t>（６）</w:t>
      </w:r>
      <w:r w:rsidRPr="00BC4014">
        <w:rPr>
          <w:rFonts w:ascii="ＭＳ 明朝" w:hAnsi="ＭＳ 明朝" w:hint="eastAsia"/>
          <w:color w:val="000000" w:themeColor="text1"/>
          <w:szCs w:val="21"/>
        </w:rPr>
        <w:t>乙及び乙の構成団体又はその役員が、暴力団員による不当な行為の防止等に関する法律第２条に掲げる暴力団又は暴力団員及びそれらの利益となる活動を行う団体であることが明らかとなったとき</w:t>
      </w:r>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乙は、前項の規定により指定が取り消されたときは、速やかに施設等を甲に明け渡し、又は返還しなければならない。</w:t>
      </w:r>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３　</w:t>
      </w:r>
      <w:r w:rsidR="005D6887" w:rsidRPr="00BC4014">
        <w:rPr>
          <w:rFonts w:ascii="ＭＳ 明朝" w:hAnsi="ＭＳ 明朝" w:hint="eastAsia"/>
          <w:color w:val="000000" w:themeColor="text1"/>
        </w:rPr>
        <w:t>第1項の規定により指定を取消し、又は期間を定めて本業務の全部又は一部の停止を命じた場合において、乙に損害・損失や増加費用が生じても、甲はその賠償の責めを負わない。</w:t>
      </w:r>
    </w:p>
    <w:p w:rsidR="005D6887" w:rsidRPr="00BC4014" w:rsidRDefault="005D6887">
      <w:pPr>
        <w:pStyle w:val="5"/>
        <w:numPr>
          <w:ilvl w:val="0"/>
          <w:numId w:val="0"/>
        </w:numPr>
        <w:rPr>
          <w:rFonts w:ascii="ＭＳ 明朝" w:hAnsi="ＭＳ 明朝" w:hint="eastAsia"/>
          <w:color w:val="000000" w:themeColor="text1"/>
        </w:rPr>
      </w:pPr>
    </w:p>
    <w:p w:rsidR="005D6887" w:rsidRPr="00BC4014" w:rsidRDefault="005D6887">
      <w:pPr>
        <w:pStyle w:val="20"/>
        <w:rPr>
          <w:rFonts w:ascii="ＭＳ 明朝" w:hAnsi="ＭＳ 明朝" w:hint="eastAsia"/>
          <w:color w:val="000000" w:themeColor="text1"/>
          <w:szCs w:val="21"/>
          <w:shd w:val="clear" w:color="auto" w:fill="FFFF99"/>
        </w:rPr>
      </w:pPr>
      <w:bookmarkStart w:id="23" w:name="_Toc128542622"/>
      <w:r w:rsidRPr="00BC4014">
        <w:rPr>
          <w:rFonts w:ascii="ＭＳ 明朝" w:hAnsi="ＭＳ 明朝" w:hint="eastAsia"/>
          <w:color w:val="000000" w:themeColor="text1"/>
          <w:szCs w:val="21"/>
          <w:shd w:val="clear" w:color="auto" w:fill="FFFFFF"/>
        </w:rPr>
        <w:t>（本業務の実施に係る会計処理）</w:t>
      </w:r>
      <w:bookmarkEnd w:id="23"/>
    </w:p>
    <w:p w:rsidR="005D6887" w:rsidRPr="00BC4014" w:rsidRDefault="005D6887" w:rsidP="00E24010">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shd w:val="clear" w:color="auto" w:fill="FFFFFF"/>
        </w:rPr>
        <w:t>第</w:t>
      </w:r>
      <w:r w:rsidR="008B21A7" w:rsidRPr="00BC4014">
        <w:rPr>
          <w:rFonts w:ascii="ＭＳ 明朝" w:eastAsia="ＭＳ 明朝" w:hAnsi="ＭＳ 明朝" w:hint="eastAsia"/>
          <w:color w:val="000000" w:themeColor="text1"/>
          <w:sz w:val="21"/>
          <w:szCs w:val="21"/>
          <w:shd w:val="clear" w:color="auto" w:fill="FFFFFF"/>
        </w:rPr>
        <w:t>25</w:t>
      </w:r>
      <w:r w:rsidRPr="00BC4014">
        <w:rPr>
          <w:rFonts w:ascii="ＭＳ 明朝" w:eastAsia="ＭＳ 明朝" w:hAnsi="ＭＳ 明朝" w:hint="eastAsia"/>
          <w:color w:val="000000" w:themeColor="text1"/>
          <w:sz w:val="21"/>
          <w:szCs w:val="21"/>
          <w:shd w:val="clear" w:color="auto" w:fill="FFFFFF"/>
        </w:rPr>
        <w:t>条　乙は、本業務の実施に係る収入及び支出を適切に管理することを目的として、本業務に係る固有の銀行口座を開設し、その適切な運用を図るものとする。</w:t>
      </w:r>
    </w:p>
    <w:p w:rsidR="005D6887" w:rsidRPr="00BC4014" w:rsidRDefault="00FE519A" w:rsidP="005545C4">
      <w:pPr>
        <w:pStyle w:val="5"/>
        <w:numPr>
          <w:ilvl w:val="0"/>
          <w:numId w:val="0"/>
        </w:numPr>
        <w:ind w:left="216" w:hangingChars="103" w:hanging="216"/>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本業務に係る会計年度は、毎年４月１日から翌年３月３１日までとする。</w:t>
      </w:r>
    </w:p>
    <w:p w:rsidR="005D6887" w:rsidRPr="00BC4014" w:rsidRDefault="005D6887">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24" w:name="_Toc128542623"/>
      <w:r w:rsidRPr="00BC4014">
        <w:rPr>
          <w:rFonts w:ascii="ＭＳ 明朝" w:hAnsi="ＭＳ 明朝" w:hint="eastAsia"/>
          <w:color w:val="000000" w:themeColor="text1"/>
          <w:szCs w:val="21"/>
        </w:rPr>
        <w:t>（本業務に係る財源）</w:t>
      </w:r>
      <w:bookmarkEnd w:id="24"/>
    </w:p>
    <w:p w:rsidR="005D6887" w:rsidRPr="00BC4014" w:rsidRDefault="005D6887">
      <w:pPr>
        <w:pStyle w:val="4"/>
        <w:numPr>
          <w:ilvl w:val="0"/>
          <w:numId w:val="0"/>
        </w:numPr>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第2</w:t>
      </w:r>
      <w:r w:rsidR="008B21A7" w:rsidRPr="00BC4014">
        <w:rPr>
          <w:rFonts w:ascii="ＭＳ 明朝" w:eastAsia="ＭＳ 明朝" w:hAnsi="ＭＳ 明朝" w:hint="eastAsia"/>
          <w:color w:val="000000" w:themeColor="text1"/>
          <w:sz w:val="21"/>
          <w:szCs w:val="21"/>
        </w:rPr>
        <w:t>6</w:t>
      </w:r>
      <w:r w:rsidRPr="00BC4014">
        <w:rPr>
          <w:rFonts w:ascii="ＭＳ 明朝" w:eastAsia="ＭＳ 明朝" w:hAnsi="ＭＳ 明朝" w:hint="eastAsia"/>
          <w:color w:val="000000" w:themeColor="text1"/>
          <w:sz w:val="21"/>
          <w:szCs w:val="21"/>
        </w:rPr>
        <w:t>条　本業務に係る経費に充当する財源は、次に掲げるとおりとする。</w:t>
      </w:r>
    </w:p>
    <w:p w:rsidR="008B21A7" w:rsidRPr="00BC4014" w:rsidRDefault="008B21A7" w:rsidP="008B21A7">
      <w:pPr>
        <w:ind w:firstLineChars="200" w:firstLine="420"/>
        <w:rPr>
          <w:rFonts w:hint="eastAsia"/>
          <w:color w:val="000000" w:themeColor="text1"/>
        </w:rPr>
      </w:pPr>
      <w:r w:rsidRPr="00BC4014">
        <w:rPr>
          <w:rFonts w:hint="eastAsia"/>
          <w:color w:val="000000" w:themeColor="text1"/>
        </w:rPr>
        <w:t>（１）</w:t>
      </w:r>
      <w:r w:rsidRPr="00BC4014">
        <w:rPr>
          <w:rFonts w:ascii="ＭＳ 明朝" w:hAnsi="ＭＳ 明朝" w:hint="eastAsia"/>
          <w:color w:val="000000" w:themeColor="text1"/>
          <w:szCs w:val="21"/>
        </w:rPr>
        <w:t>条例第6条の規定により乙が定めた利用料金</w:t>
      </w:r>
    </w:p>
    <w:p w:rsidR="008B21A7" w:rsidRPr="00BC4014" w:rsidRDefault="008B21A7" w:rsidP="008B21A7">
      <w:pPr>
        <w:ind w:firstLineChars="200" w:firstLine="420"/>
        <w:rPr>
          <w:rFonts w:hint="eastAsia"/>
          <w:color w:val="000000" w:themeColor="text1"/>
        </w:rPr>
      </w:pPr>
      <w:r w:rsidRPr="00BC4014">
        <w:rPr>
          <w:rFonts w:hint="eastAsia"/>
          <w:color w:val="000000" w:themeColor="text1"/>
        </w:rPr>
        <w:t>（２）</w:t>
      </w:r>
      <w:r w:rsidRPr="00BC4014">
        <w:rPr>
          <w:rFonts w:ascii="ＭＳ 明朝" w:hAnsi="ＭＳ 明朝" w:hint="eastAsia"/>
          <w:color w:val="000000" w:themeColor="text1"/>
          <w:szCs w:val="21"/>
        </w:rPr>
        <w:t>年度協定に基づき、甲が支払う本業務に係る経費</w:t>
      </w:r>
    </w:p>
    <w:p w:rsidR="008B21A7" w:rsidRPr="00BC4014" w:rsidRDefault="008B21A7" w:rsidP="008B21A7">
      <w:pPr>
        <w:ind w:firstLineChars="200" w:firstLine="420"/>
        <w:rPr>
          <w:rFonts w:hint="eastAsia"/>
          <w:color w:val="000000" w:themeColor="text1"/>
        </w:rPr>
      </w:pPr>
      <w:r w:rsidRPr="00BC4014">
        <w:rPr>
          <w:rFonts w:hint="eastAsia"/>
          <w:color w:val="000000" w:themeColor="text1"/>
        </w:rPr>
        <w:t>（３）</w:t>
      </w:r>
      <w:r w:rsidRPr="00BC4014">
        <w:rPr>
          <w:rFonts w:hint="eastAsia"/>
          <w:color w:val="000000" w:themeColor="text1"/>
          <w:szCs w:val="21"/>
        </w:rPr>
        <w:t>甲が承認した販売行為及び自主事業に関する収入</w:t>
      </w:r>
    </w:p>
    <w:p w:rsidR="008B21A7" w:rsidRPr="00BC4014" w:rsidRDefault="008B21A7" w:rsidP="008B21A7">
      <w:pPr>
        <w:ind w:firstLineChars="200" w:firstLine="420"/>
        <w:rPr>
          <w:rFonts w:hint="eastAsia"/>
          <w:color w:val="000000" w:themeColor="text1"/>
          <w:szCs w:val="21"/>
        </w:rPr>
      </w:pPr>
      <w:r w:rsidRPr="00BC4014">
        <w:rPr>
          <w:rFonts w:hint="eastAsia"/>
          <w:color w:val="000000" w:themeColor="text1"/>
        </w:rPr>
        <w:t>（４）</w:t>
      </w:r>
      <w:r w:rsidRPr="00BC4014">
        <w:rPr>
          <w:rFonts w:hint="eastAsia"/>
          <w:color w:val="000000" w:themeColor="text1"/>
          <w:szCs w:val="21"/>
        </w:rPr>
        <w:t>本業務に係る経費を保管中に生じた利子収入</w:t>
      </w:r>
    </w:p>
    <w:p w:rsidR="005D6887" w:rsidRPr="00BC4014" w:rsidRDefault="008B21A7" w:rsidP="008B21A7">
      <w:pPr>
        <w:ind w:firstLineChars="200" w:firstLine="420"/>
        <w:rPr>
          <w:rFonts w:hint="eastAsia"/>
          <w:color w:val="000000" w:themeColor="text1"/>
        </w:rPr>
      </w:pPr>
      <w:r w:rsidRPr="00BC4014">
        <w:rPr>
          <w:rFonts w:hint="eastAsia"/>
          <w:color w:val="000000" w:themeColor="text1"/>
        </w:rPr>
        <w:t>（５）甲が承認した施設使用等に関する実費相当額</w:t>
      </w:r>
    </w:p>
    <w:p w:rsidR="005D6887" w:rsidRPr="00BC4014" w:rsidRDefault="005D6887">
      <w:pPr>
        <w:rPr>
          <w:rFonts w:ascii="ＭＳ 明朝" w:hAnsi="ＭＳ 明朝" w:hint="eastAsia"/>
          <w:color w:val="000000" w:themeColor="text1"/>
          <w:szCs w:val="21"/>
        </w:rPr>
      </w:pPr>
    </w:p>
    <w:p w:rsidR="008520AE" w:rsidRPr="00BC4014" w:rsidRDefault="008520AE" w:rsidP="008520AE">
      <w:pPr>
        <w:pStyle w:val="20"/>
        <w:rPr>
          <w:rFonts w:ascii="ＭＳ 明朝" w:hAnsi="ＭＳ 明朝" w:hint="eastAsia"/>
          <w:color w:val="000000" w:themeColor="text1"/>
          <w:szCs w:val="21"/>
        </w:rPr>
      </w:pPr>
      <w:r w:rsidRPr="00BC4014">
        <w:rPr>
          <w:rFonts w:ascii="ＭＳ 明朝" w:hAnsi="ＭＳ 明朝" w:hint="eastAsia"/>
          <w:color w:val="000000" w:themeColor="text1"/>
          <w:szCs w:val="21"/>
        </w:rPr>
        <w:t>（利用料金）</w:t>
      </w:r>
    </w:p>
    <w:p w:rsidR="008520AE" w:rsidRPr="00BC4014" w:rsidRDefault="008520AE" w:rsidP="008520AE">
      <w:pPr>
        <w:pStyle w:val="4"/>
        <w:numPr>
          <w:ilvl w:val="0"/>
          <w:numId w:val="0"/>
        </w:numPr>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8B21A7" w:rsidRPr="00BC4014">
        <w:rPr>
          <w:rFonts w:ascii="ＭＳ 明朝" w:eastAsia="ＭＳ 明朝" w:hAnsi="ＭＳ 明朝" w:hint="eastAsia"/>
          <w:color w:val="000000" w:themeColor="text1"/>
          <w:sz w:val="21"/>
          <w:szCs w:val="21"/>
        </w:rPr>
        <w:t>27</w:t>
      </w:r>
      <w:r w:rsidRPr="00BC4014">
        <w:rPr>
          <w:rFonts w:ascii="ＭＳ 明朝" w:eastAsia="ＭＳ 明朝" w:hAnsi="ＭＳ 明朝" w:hint="eastAsia"/>
          <w:color w:val="000000" w:themeColor="text1"/>
          <w:sz w:val="21"/>
          <w:szCs w:val="21"/>
        </w:rPr>
        <w:t>条　乙は、ふれあいの里の利用者が納付する利用料金を乙の収入とする。</w:t>
      </w:r>
    </w:p>
    <w:p w:rsidR="00FE519A" w:rsidRPr="00BC4014" w:rsidRDefault="008520AE" w:rsidP="00FE519A">
      <w:pPr>
        <w:pStyle w:val="5"/>
        <w:numPr>
          <w:ilvl w:val="0"/>
          <w:numId w:val="13"/>
        </w:numPr>
        <w:rPr>
          <w:rFonts w:ascii="ＭＳ ゴシック" w:eastAsia="ＭＳ ゴシック" w:hAnsi="ＭＳ ゴシック" w:hint="eastAsia"/>
          <w:color w:val="000000" w:themeColor="text1"/>
        </w:rPr>
      </w:pPr>
      <w:r w:rsidRPr="00BC4014">
        <w:rPr>
          <w:rFonts w:hint="eastAsia"/>
          <w:color w:val="000000" w:themeColor="text1"/>
        </w:rPr>
        <w:t>利用料金は、乙が、条例</w:t>
      </w:r>
      <w:r w:rsidR="00106700" w:rsidRPr="00BC4014">
        <w:rPr>
          <w:rFonts w:hint="eastAsia"/>
          <w:color w:val="000000" w:themeColor="text1"/>
        </w:rPr>
        <w:t>第</w:t>
      </w:r>
      <w:r w:rsidR="00106700" w:rsidRPr="00BC4014">
        <w:rPr>
          <w:rFonts w:hint="eastAsia"/>
          <w:color w:val="000000" w:themeColor="text1"/>
        </w:rPr>
        <w:t>6</w:t>
      </w:r>
      <w:r w:rsidR="00106700" w:rsidRPr="00BC4014">
        <w:rPr>
          <w:rFonts w:hint="eastAsia"/>
          <w:color w:val="000000" w:themeColor="text1"/>
        </w:rPr>
        <w:t>条</w:t>
      </w:r>
      <w:r w:rsidRPr="00BC4014">
        <w:rPr>
          <w:rFonts w:hint="eastAsia"/>
          <w:color w:val="000000" w:themeColor="text1"/>
        </w:rPr>
        <w:t>に規定する利用料金の上限額の範囲内において定め</w:t>
      </w:r>
    </w:p>
    <w:p w:rsidR="008520AE" w:rsidRPr="00BC4014" w:rsidRDefault="008520AE" w:rsidP="00FE519A">
      <w:pPr>
        <w:pStyle w:val="5"/>
        <w:numPr>
          <w:ilvl w:val="0"/>
          <w:numId w:val="0"/>
        </w:numPr>
        <w:ind w:leftChars="105" w:left="220"/>
        <w:rPr>
          <w:rFonts w:ascii="ＭＳ ゴシック" w:eastAsia="ＭＳ ゴシック" w:hAnsi="ＭＳ ゴシック" w:hint="eastAsia"/>
          <w:color w:val="000000" w:themeColor="text1"/>
        </w:rPr>
      </w:pPr>
      <w:r w:rsidRPr="00BC4014">
        <w:rPr>
          <w:rFonts w:hint="eastAsia"/>
          <w:color w:val="000000" w:themeColor="text1"/>
        </w:rPr>
        <w:t>るものとする。ただし、その決定及び改定については事前に甲の承諾を受けるものとし、必要に応じて甲と乙の協議を行うものとする。</w:t>
      </w:r>
    </w:p>
    <w:p w:rsidR="005D6887" w:rsidRPr="00BC4014" w:rsidRDefault="005D6887">
      <w:pPr>
        <w:rPr>
          <w:rFonts w:hint="eastAsia"/>
          <w:color w:val="000000" w:themeColor="text1"/>
          <w:szCs w:val="21"/>
        </w:rPr>
      </w:pPr>
    </w:p>
    <w:p w:rsidR="008B21A7" w:rsidRPr="00BC4014" w:rsidRDefault="008B21A7">
      <w:pPr>
        <w:rPr>
          <w:rFonts w:hint="eastAsia"/>
          <w:color w:val="000000" w:themeColor="text1"/>
          <w:szCs w:val="21"/>
        </w:rPr>
      </w:pPr>
      <w:r w:rsidRPr="00BC4014">
        <w:rPr>
          <w:rFonts w:hint="eastAsia"/>
          <w:color w:val="000000" w:themeColor="text1"/>
          <w:szCs w:val="21"/>
        </w:rPr>
        <w:t>（リスク分担）</w:t>
      </w:r>
    </w:p>
    <w:p w:rsidR="008B21A7" w:rsidRPr="00BC4014" w:rsidRDefault="008B21A7">
      <w:pPr>
        <w:rPr>
          <w:rFonts w:hint="eastAsia"/>
          <w:color w:val="000000" w:themeColor="text1"/>
          <w:szCs w:val="21"/>
        </w:rPr>
      </w:pPr>
      <w:r w:rsidRPr="00BC4014">
        <w:rPr>
          <w:rFonts w:hint="eastAsia"/>
          <w:color w:val="000000" w:themeColor="text1"/>
          <w:szCs w:val="21"/>
        </w:rPr>
        <w:t>第</w:t>
      </w:r>
      <w:r w:rsidRPr="00BC4014">
        <w:rPr>
          <w:rFonts w:hint="eastAsia"/>
          <w:color w:val="000000" w:themeColor="text1"/>
          <w:szCs w:val="21"/>
        </w:rPr>
        <w:t>28</w:t>
      </w:r>
      <w:r w:rsidRPr="00BC4014">
        <w:rPr>
          <w:rFonts w:hint="eastAsia"/>
          <w:color w:val="000000" w:themeColor="text1"/>
          <w:szCs w:val="21"/>
        </w:rPr>
        <w:t>条　本業務に関するリスク分担は、別表「リスク分担表」に定めるとおりとする。</w:t>
      </w:r>
    </w:p>
    <w:p w:rsidR="008B21A7" w:rsidRPr="00BC4014" w:rsidRDefault="008B21A7" w:rsidP="00BE6B5D">
      <w:pPr>
        <w:ind w:left="210" w:hangingChars="100" w:hanging="210"/>
        <w:rPr>
          <w:rFonts w:hint="eastAsia"/>
          <w:color w:val="000000" w:themeColor="text1"/>
          <w:szCs w:val="21"/>
        </w:rPr>
      </w:pPr>
      <w:r w:rsidRPr="00BC4014">
        <w:rPr>
          <w:rFonts w:hint="eastAsia"/>
          <w:color w:val="000000" w:themeColor="text1"/>
          <w:szCs w:val="21"/>
        </w:rPr>
        <w:t>２　前項に定める事項に疑義が生じ、又は前項に定める事項以外の不測の事態が</w:t>
      </w:r>
      <w:r w:rsidR="00BE6B5D" w:rsidRPr="00BC4014">
        <w:rPr>
          <w:rFonts w:hint="eastAsia"/>
          <w:color w:val="000000" w:themeColor="text1"/>
          <w:szCs w:val="21"/>
        </w:rPr>
        <w:t>生じた場合は、甲と乙が協議の上、リスク分担を定めるものとする。</w:t>
      </w:r>
    </w:p>
    <w:p w:rsidR="00BE6B5D" w:rsidRPr="00BC4014" w:rsidRDefault="00BE6B5D">
      <w:pPr>
        <w:rPr>
          <w:rFonts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25" w:name="_Toc128542626"/>
      <w:r w:rsidRPr="00BC4014">
        <w:rPr>
          <w:rFonts w:ascii="ＭＳ 明朝" w:hAnsi="ＭＳ 明朝" w:hint="eastAsia"/>
          <w:color w:val="000000" w:themeColor="text1"/>
          <w:szCs w:val="21"/>
        </w:rPr>
        <w:t>（損害賠償等）</w:t>
      </w:r>
      <w:bookmarkEnd w:id="25"/>
    </w:p>
    <w:p w:rsidR="005D6887" w:rsidRPr="00BC4014" w:rsidRDefault="005D6887" w:rsidP="00106700">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BE6B5D" w:rsidRPr="00BC4014">
        <w:rPr>
          <w:rFonts w:ascii="ＭＳ 明朝" w:eastAsia="ＭＳ 明朝" w:hAnsi="ＭＳ 明朝" w:hint="eastAsia"/>
          <w:color w:val="000000" w:themeColor="text1"/>
          <w:sz w:val="21"/>
          <w:szCs w:val="21"/>
        </w:rPr>
        <w:t>29</w:t>
      </w:r>
      <w:r w:rsidRPr="00BC4014">
        <w:rPr>
          <w:rFonts w:ascii="ＭＳ 明朝" w:eastAsia="ＭＳ 明朝" w:hAnsi="ＭＳ 明朝" w:hint="eastAsia"/>
          <w:color w:val="000000" w:themeColor="text1"/>
          <w:sz w:val="21"/>
          <w:szCs w:val="21"/>
        </w:rPr>
        <w:t>条　乙は、本業務の実施について、自己の責に帰すべき理由により甲又は第三者に損害を与えたときは、その損害を賠償しなければならない。</w:t>
      </w:r>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乙は、自己の責に帰すべき理由により指定管理者の指定が取り消された場合において甲又は第三者に損害を与えたときは、その損害を賠償しなければならない。</w:t>
      </w:r>
    </w:p>
    <w:p w:rsidR="005D6887" w:rsidRPr="00BC4014" w:rsidRDefault="00FE519A" w:rsidP="00FE519A">
      <w:pPr>
        <w:pStyle w:val="5"/>
        <w:numPr>
          <w:ilvl w:val="0"/>
          <w:numId w:val="0"/>
        </w:numPr>
        <w:rPr>
          <w:rFonts w:ascii="ＭＳ 明朝" w:hAnsi="ＭＳ 明朝" w:hint="eastAsia"/>
          <w:color w:val="000000" w:themeColor="text1"/>
        </w:rPr>
      </w:pPr>
      <w:r w:rsidRPr="00BC4014">
        <w:rPr>
          <w:rFonts w:ascii="ＭＳ 明朝" w:hAnsi="ＭＳ 明朝" w:hint="eastAsia"/>
          <w:color w:val="000000" w:themeColor="text1"/>
        </w:rPr>
        <w:t xml:space="preserve">３　</w:t>
      </w:r>
      <w:r w:rsidR="005D6887" w:rsidRPr="00BC4014">
        <w:rPr>
          <w:rFonts w:ascii="ＭＳ 明朝" w:hAnsi="ＭＳ 明朝" w:hint="eastAsia"/>
          <w:color w:val="000000" w:themeColor="text1"/>
        </w:rPr>
        <w:t>損害賠償額は、甲と乙が協議の上定める。</w:t>
      </w:r>
    </w:p>
    <w:p w:rsidR="005D6887" w:rsidRPr="00BC4014" w:rsidRDefault="005D6887">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26" w:name="_Toc128542627"/>
      <w:r w:rsidRPr="00BC4014">
        <w:rPr>
          <w:rFonts w:ascii="ＭＳ 明朝" w:hAnsi="ＭＳ 明朝" w:hint="eastAsia"/>
          <w:color w:val="000000" w:themeColor="text1"/>
          <w:szCs w:val="21"/>
        </w:rPr>
        <w:t>（保険）</w:t>
      </w:r>
      <w:bookmarkEnd w:id="26"/>
    </w:p>
    <w:p w:rsidR="005D6887" w:rsidRPr="00BC4014" w:rsidRDefault="005D6887" w:rsidP="00ED1183">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BE6B5D" w:rsidRPr="00BC4014">
        <w:rPr>
          <w:rFonts w:ascii="ＭＳ 明朝" w:eastAsia="ＭＳ 明朝" w:hAnsi="ＭＳ 明朝" w:hint="eastAsia"/>
          <w:color w:val="000000" w:themeColor="text1"/>
          <w:sz w:val="21"/>
          <w:szCs w:val="21"/>
        </w:rPr>
        <w:t>30</w:t>
      </w:r>
      <w:r w:rsidRPr="00BC4014">
        <w:rPr>
          <w:rFonts w:ascii="ＭＳ 明朝" w:eastAsia="ＭＳ 明朝" w:hAnsi="ＭＳ 明朝" w:hint="eastAsia"/>
          <w:color w:val="000000" w:themeColor="text1"/>
          <w:sz w:val="21"/>
          <w:szCs w:val="21"/>
        </w:rPr>
        <w:t xml:space="preserve">条　</w:t>
      </w:r>
      <w:bookmarkStart w:id="27" w:name="_Ref98899243"/>
      <w:r w:rsidRPr="00BC4014">
        <w:rPr>
          <w:rFonts w:ascii="ＭＳ 明朝" w:eastAsia="ＭＳ 明朝" w:hAnsi="ＭＳ 明朝" w:hint="eastAsia"/>
          <w:color w:val="000000" w:themeColor="text1"/>
          <w:sz w:val="21"/>
          <w:szCs w:val="21"/>
        </w:rPr>
        <w:t>本業務の実施にあたり、甲が付保しなければならない保険は、次のとおりである。</w:t>
      </w:r>
      <w:bookmarkEnd w:id="27"/>
    </w:p>
    <w:p w:rsidR="00BE6B5D" w:rsidRPr="00BC4014" w:rsidRDefault="00BE6B5D" w:rsidP="00BE6B5D">
      <w:pPr>
        <w:ind w:firstLineChars="200" w:firstLine="420"/>
        <w:rPr>
          <w:rFonts w:hint="eastAsia"/>
          <w:color w:val="000000" w:themeColor="text1"/>
        </w:rPr>
      </w:pPr>
      <w:r w:rsidRPr="00BC4014">
        <w:rPr>
          <w:rFonts w:hint="eastAsia"/>
          <w:color w:val="000000" w:themeColor="text1"/>
        </w:rPr>
        <w:t>（１）</w:t>
      </w:r>
      <w:r w:rsidRPr="00BC4014">
        <w:rPr>
          <w:rFonts w:ascii="ＭＳ 明朝" w:hAnsi="ＭＳ 明朝" w:hint="eastAsia"/>
          <w:color w:val="000000" w:themeColor="text1"/>
          <w:szCs w:val="21"/>
        </w:rPr>
        <w:t>建物損害保険</w:t>
      </w:r>
    </w:p>
    <w:p w:rsidR="005D6887" w:rsidRPr="00BC4014" w:rsidRDefault="00BE6B5D" w:rsidP="00BE6B5D">
      <w:pPr>
        <w:ind w:firstLineChars="200" w:firstLine="420"/>
        <w:rPr>
          <w:rFonts w:hint="eastAsia"/>
          <w:color w:val="000000" w:themeColor="text1"/>
        </w:rPr>
      </w:pPr>
      <w:r w:rsidRPr="00BC4014">
        <w:rPr>
          <w:rFonts w:hint="eastAsia"/>
          <w:color w:val="000000" w:themeColor="text1"/>
        </w:rPr>
        <w:t>（２）甲が所有する施設の瑕疵に起因する事故等の賠償保険</w:t>
      </w:r>
    </w:p>
    <w:p w:rsidR="005D6887" w:rsidRPr="00BC4014" w:rsidRDefault="00FE519A" w:rsidP="00FE519A">
      <w:pPr>
        <w:pStyle w:val="5"/>
        <w:numPr>
          <w:ilvl w:val="0"/>
          <w:numId w:val="0"/>
        </w:numPr>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本業務の実施にあたり、乙が付保しなければならない保険は、次のとおりである。</w:t>
      </w:r>
    </w:p>
    <w:p w:rsidR="00BE6B5D" w:rsidRPr="00BC4014" w:rsidRDefault="00BE6B5D" w:rsidP="00BE6B5D">
      <w:pPr>
        <w:ind w:firstLineChars="200" w:firstLine="420"/>
        <w:rPr>
          <w:rFonts w:hint="eastAsia"/>
          <w:color w:val="000000" w:themeColor="text1"/>
        </w:rPr>
      </w:pPr>
      <w:r w:rsidRPr="00BC4014">
        <w:rPr>
          <w:rFonts w:hint="eastAsia"/>
          <w:color w:val="000000" w:themeColor="text1"/>
        </w:rPr>
        <w:t>（１）</w:t>
      </w:r>
      <w:r w:rsidRPr="00BC4014">
        <w:rPr>
          <w:rFonts w:ascii="ＭＳ 明朝" w:hAnsi="ＭＳ 明朝" w:hint="eastAsia"/>
          <w:color w:val="000000" w:themeColor="text1"/>
          <w:szCs w:val="21"/>
        </w:rPr>
        <w:t>乙が行う業務遂行上の瑕疵に起因する事故等の賠償・補償保険</w:t>
      </w:r>
    </w:p>
    <w:p w:rsidR="005D6887" w:rsidRPr="00BC4014" w:rsidRDefault="00BE6B5D" w:rsidP="00BE6B5D">
      <w:pPr>
        <w:ind w:firstLineChars="200" w:firstLine="420"/>
        <w:rPr>
          <w:rFonts w:hint="eastAsia"/>
          <w:color w:val="000000" w:themeColor="text1"/>
        </w:rPr>
      </w:pPr>
      <w:r w:rsidRPr="00BC4014">
        <w:rPr>
          <w:rFonts w:hint="eastAsia"/>
          <w:color w:val="000000" w:themeColor="text1"/>
        </w:rPr>
        <w:t>（２）施設入場者傷害保険</w:t>
      </w:r>
    </w:p>
    <w:p w:rsidR="00D25559" w:rsidRPr="00BC4014" w:rsidRDefault="00D25559">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28" w:name="_Toc128542628"/>
      <w:r w:rsidRPr="00BC4014">
        <w:rPr>
          <w:rFonts w:ascii="ＭＳ 明朝" w:hAnsi="ＭＳ 明朝" w:hint="eastAsia"/>
          <w:color w:val="000000" w:themeColor="text1"/>
          <w:szCs w:val="21"/>
        </w:rPr>
        <w:t>（業務の引継ぎ等）</w:t>
      </w:r>
      <w:bookmarkEnd w:id="28"/>
    </w:p>
    <w:p w:rsidR="005D6887" w:rsidRPr="00BC4014" w:rsidRDefault="005D6887" w:rsidP="00ED1183">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BE6B5D" w:rsidRPr="00BC4014">
        <w:rPr>
          <w:rFonts w:ascii="ＭＳ 明朝" w:eastAsia="ＭＳ 明朝" w:hAnsi="ＭＳ 明朝" w:hint="eastAsia"/>
          <w:color w:val="000000" w:themeColor="text1"/>
          <w:sz w:val="21"/>
          <w:szCs w:val="21"/>
        </w:rPr>
        <w:t>31</w:t>
      </w:r>
      <w:r w:rsidRPr="00BC4014">
        <w:rPr>
          <w:rFonts w:ascii="ＭＳ 明朝" w:eastAsia="ＭＳ 明朝" w:hAnsi="ＭＳ 明朝" w:hint="eastAsia"/>
          <w:color w:val="000000" w:themeColor="text1"/>
          <w:sz w:val="21"/>
          <w:szCs w:val="21"/>
        </w:rPr>
        <w:t xml:space="preserve">条　</w:t>
      </w:r>
      <w:bookmarkStart w:id="29" w:name="_Ref98901465"/>
      <w:r w:rsidRPr="00BC4014">
        <w:rPr>
          <w:rFonts w:ascii="ＭＳ 明朝" w:eastAsia="ＭＳ 明朝" w:hAnsi="ＭＳ 明朝" w:hint="eastAsia"/>
          <w:color w:val="000000" w:themeColor="text1"/>
          <w:sz w:val="21"/>
          <w:szCs w:val="21"/>
        </w:rPr>
        <w:t>乙は、第5条に定める協定期間が終了したとき、及び</w:t>
      </w:r>
      <w:r w:rsidR="00ED1183" w:rsidRPr="00BC4014">
        <w:rPr>
          <w:rFonts w:ascii="ＭＳ 明朝" w:eastAsia="ＭＳ 明朝" w:hAnsi="ＭＳ 明朝" w:hint="eastAsia"/>
          <w:color w:val="000000" w:themeColor="text1"/>
          <w:sz w:val="21"/>
          <w:szCs w:val="21"/>
        </w:rPr>
        <w:t>第2</w:t>
      </w:r>
      <w:r w:rsidR="00891A4D" w:rsidRPr="00BC4014">
        <w:rPr>
          <w:rFonts w:ascii="ＭＳ 明朝" w:eastAsia="ＭＳ 明朝" w:hAnsi="ＭＳ 明朝" w:hint="eastAsia"/>
          <w:color w:val="000000" w:themeColor="text1"/>
          <w:sz w:val="21"/>
          <w:szCs w:val="21"/>
        </w:rPr>
        <w:t>2</w:t>
      </w:r>
      <w:r w:rsidR="00ED1183" w:rsidRPr="00BC4014">
        <w:rPr>
          <w:rFonts w:ascii="ＭＳ 明朝" w:eastAsia="ＭＳ 明朝" w:hAnsi="ＭＳ 明朝" w:hint="eastAsia"/>
          <w:color w:val="000000" w:themeColor="text1"/>
          <w:sz w:val="21"/>
          <w:szCs w:val="21"/>
        </w:rPr>
        <w:t>条</w:t>
      </w:r>
      <w:r w:rsidRPr="00BC4014">
        <w:rPr>
          <w:rFonts w:ascii="ＭＳ 明朝" w:eastAsia="ＭＳ 明朝" w:hAnsi="ＭＳ 明朝" w:hint="eastAsia"/>
          <w:color w:val="000000" w:themeColor="text1"/>
          <w:sz w:val="21"/>
          <w:szCs w:val="21"/>
        </w:rPr>
        <w:t>の規定により指定を取り消されたときは</w:t>
      </w:r>
      <w:r w:rsidR="001C0DB6" w:rsidRPr="00BC4014">
        <w:rPr>
          <w:rFonts w:ascii="ＭＳ 明朝" w:eastAsia="ＭＳ 明朝" w:hAnsi="ＭＳ 明朝" w:hint="eastAsia"/>
          <w:color w:val="000000" w:themeColor="text1"/>
          <w:sz w:val="21"/>
          <w:szCs w:val="21"/>
        </w:rPr>
        <w:t>ふれあいの里</w:t>
      </w:r>
      <w:r w:rsidRPr="00BC4014">
        <w:rPr>
          <w:rFonts w:ascii="ＭＳ 明朝" w:eastAsia="ＭＳ 明朝" w:hAnsi="ＭＳ 明朝" w:hint="eastAsia"/>
          <w:color w:val="000000" w:themeColor="text1"/>
          <w:sz w:val="21"/>
          <w:szCs w:val="21"/>
        </w:rPr>
        <w:t>の管理運営が遅滞なく円滑に実施されるよう、後任の指定管理者等に対して業務の引継ぎを最大限の努力をもって行うものとする。</w:t>
      </w:r>
      <w:bookmarkEnd w:id="29"/>
    </w:p>
    <w:p w:rsidR="005D6887" w:rsidRPr="00BC4014" w:rsidRDefault="002B73CA">
      <w:pPr>
        <w:pStyle w:val="5"/>
        <w:rPr>
          <w:rFonts w:ascii="ＭＳ 明朝" w:hAnsi="ＭＳ 明朝" w:hint="eastAsia"/>
          <w:color w:val="000000" w:themeColor="text1"/>
        </w:rPr>
      </w:pPr>
      <w:r w:rsidRPr="00BC4014">
        <w:rPr>
          <w:rFonts w:ascii="ＭＳ 明朝" w:hAnsi="ＭＳ 明朝" w:hint="eastAsia"/>
          <w:color w:val="000000" w:themeColor="text1"/>
        </w:rPr>
        <w:t>管理業務の</w:t>
      </w:r>
      <w:r w:rsidR="005D6887" w:rsidRPr="00BC4014">
        <w:rPr>
          <w:rFonts w:ascii="ＭＳ 明朝" w:hAnsi="ＭＳ 明朝" w:hint="eastAsia"/>
          <w:color w:val="000000" w:themeColor="text1"/>
        </w:rPr>
        <w:t>引継ぎ方法、日時等については、甲と乙が協議の上決定する。</w:t>
      </w:r>
    </w:p>
    <w:p w:rsidR="005D6887" w:rsidRPr="00BC4014" w:rsidRDefault="005D6887">
      <w:pPr>
        <w:pStyle w:val="20"/>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30" w:name="_Toc128542629"/>
      <w:r w:rsidRPr="00BC4014">
        <w:rPr>
          <w:rFonts w:ascii="ＭＳ 明朝" w:hAnsi="ＭＳ 明朝" w:hint="eastAsia"/>
          <w:color w:val="000000" w:themeColor="text1"/>
          <w:szCs w:val="21"/>
        </w:rPr>
        <w:t>（施設の原状復帰等）</w:t>
      </w:r>
      <w:bookmarkEnd w:id="30"/>
    </w:p>
    <w:p w:rsidR="005D6887" w:rsidRPr="00BC4014" w:rsidRDefault="005D6887" w:rsidP="00ED1183">
      <w:pPr>
        <w:pStyle w:val="4"/>
        <w:numPr>
          <w:ilvl w:val="0"/>
          <w:numId w:val="0"/>
        </w:numPr>
        <w:ind w:left="220" w:hanging="220"/>
        <w:rPr>
          <w:rFonts w:ascii="ＭＳ 明朝" w:eastAsia="ＭＳ 明朝" w:hAnsi="ＭＳ 明朝" w:hint="eastAsia"/>
          <w:color w:val="000000" w:themeColor="text1"/>
          <w:sz w:val="21"/>
          <w:szCs w:val="21"/>
        </w:rPr>
      </w:pPr>
      <w:bookmarkStart w:id="31" w:name="_Ref96055513"/>
      <w:r w:rsidRPr="00BC4014">
        <w:rPr>
          <w:rFonts w:ascii="ＭＳ 明朝" w:eastAsia="ＭＳ 明朝" w:hAnsi="ＭＳ 明朝" w:hint="eastAsia"/>
          <w:color w:val="000000" w:themeColor="text1"/>
          <w:sz w:val="21"/>
          <w:szCs w:val="21"/>
        </w:rPr>
        <w:t>第</w:t>
      </w:r>
      <w:r w:rsidR="00BE6B5D" w:rsidRPr="00BC4014">
        <w:rPr>
          <w:rFonts w:ascii="ＭＳ 明朝" w:eastAsia="ＭＳ 明朝" w:hAnsi="ＭＳ 明朝" w:hint="eastAsia"/>
          <w:color w:val="000000" w:themeColor="text1"/>
          <w:sz w:val="21"/>
          <w:szCs w:val="21"/>
        </w:rPr>
        <w:t>32</w:t>
      </w:r>
      <w:r w:rsidRPr="00BC4014">
        <w:rPr>
          <w:rFonts w:ascii="ＭＳ 明朝" w:eastAsia="ＭＳ 明朝" w:hAnsi="ＭＳ 明朝" w:hint="eastAsia"/>
          <w:color w:val="000000" w:themeColor="text1"/>
          <w:sz w:val="21"/>
          <w:szCs w:val="21"/>
        </w:rPr>
        <w:t>条　乙は、第5条に定める協定期間が終了したとき、及び</w:t>
      </w:r>
      <w:r w:rsidR="00ED1183" w:rsidRPr="00BC4014">
        <w:rPr>
          <w:rFonts w:ascii="ＭＳ 明朝" w:eastAsia="ＭＳ 明朝" w:hAnsi="ＭＳ 明朝" w:hint="eastAsia"/>
          <w:color w:val="000000" w:themeColor="text1"/>
          <w:sz w:val="21"/>
          <w:szCs w:val="21"/>
        </w:rPr>
        <w:t>第2</w:t>
      </w:r>
      <w:r w:rsidR="003A5082" w:rsidRPr="00BC4014">
        <w:rPr>
          <w:rFonts w:ascii="ＭＳ 明朝" w:eastAsia="ＭＳ 明朝" w:hAnsi="ＭＳ 明朝" w:hint="eastAsia"/>
          <w:color w:val="000000" w:themeColor="text1"/>
          <w:sz w:val="21"/>
          <w:szCs w:val="21"/>
        </w:rPr>
        <w:t>2</w:t>
      </w:r>
      <w:r w:rsidR="00ED1183" w:rsidRPr="00BC4014">
        <w:rPr>
          <w:rFonts w:ascii="ＭＳ 明朝" w:eastAsia="ＭＳ 明朝" w:hAnsi="ＭＳ 明朝" w:hint="eastAsia"/>
          <w:color w:val="000000" w:themeColor="text1"/>
          <w:sz w:val="21"/>
          <w:szCs w:val="21"/>
        </w:rPr>
        <w:t>条</w:t>
      </w:r>
      <w:r w:rsidRPr="00BC4014">
        <w:rPr>
          <w:rFonts w:ascii="ＭＳ 明朝" w:eastAsia="ＭＳ 明朝" w:hAnsi="ＭＳ 明朝" w:hint="eastAsia"/>
          <w:color w:val="000000" w:themeColor="text1"/>
          <w:sz w:val="21"/>
          <w:szCs w:val="21"/>
        </w:rPr>
        <w:t>の規定により指定を取り消されたときは自己の負担において、指定開始日を基準として管理物件を原状に復さなければならない。ただし、甲が管理物件を原状に復させることが適当でないと認めた場合は、この限りでない。</w:t>
      </w:r>
      <w:bookmarkEnd w:id="31"/>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乙は、施設等の原状を変更しようとするときは、あらかじめ甲の承諾を得なければならない。</w:t>
      </w:r>
    </w:p>
    <w:p w:rsidR="0063751B" w:rsidRPr="00BC4014" w:rsidRDefault="0063751B">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32" w:name="_Toc128542630"/>
      <w:r w:rsidRPr="00BC4014">
        <w:rPr>
          <w:rFonts w:ascii="ＭＳ 明朝" w:hAnsi="ＭＳ 明朝" w:hint="eastAsia"/>
          <w:color w:val="000000" w:themeColor="text1"/>
          <w:szCs w:val="21"/>
        </w:rPr>
        <w:t>（地域との連携及び協働）</w:t>
      </w:r>
      <w:bookmarkEnd w:id="32"/>
    </w:p>
    <w:p w:rsidR="005D6887" w:rsidRPr="00BC4014" w:rsidRDefault="005D6887" w:rsidP="00F42E9D">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BE6B5D" w:rsidRPr="00BC4014">
        <w:rPr>
          <w:rFonts w:ascii="ＭＳ 明朝" w:eastAsia="ＭＳ 明朝" w:hAnsi="ＭＳ 明朝" w:hint="eastAsia"/>
          <w:color w:val="000000" w:themeColor="text1"/>
          <w:sz w:val="21"/>
          <w:szCs w:val="21"/>
        </w:rPr>
        <w:t>33</w:t>
      </w:r>
      <w:r w:rsidRPr="00BC4014">
        <w:rPr>
          <w:rFonts w:ascii="ＭＳ 明朝" w:eastAsia="ＭＳ 明朝" w:hAnsi="ＭＳ 明朝" w:hint="eastAsia"/>
          <w:color w:val="000000" w:themeColor="text1"/>
          <w:sz w:val="21"/>
          <w:szCs w:val="21"/>
        </w:rPr>
        <w:t>条　乙は、本業務の実施にあたり</w:t>
      </w:r>
      <w:r w:rsidRPr="00BC4014">
        <w:rPr>
          <w:rFonts w:ascii="ＭＳ 明朝" w:eastAsia="ＭＳ 明朝" w:hAnsi="ＭＳ 明朝" w:hint="eastAsia"/>
          <w:color w:val="000000" w:themeColor="text1"/>
          <w:sz w:val="21"/>
          <w:szCs w:val="21"/>
          <w:shd w:val="clear" w:color="auto" w:fill="FFFFFF"/>
        </w:rPr>
        <w:t>、</w:t>
      </w:r>
      <w:r w:rsidRPr="00BC4014">
        <w:rPr>
          <w:rFonts w:ascii="ＭＳ 明朝" w:eastAsia="ＭＳ 明朝" w:hAnsi="ＭＳ 明朝" w:hint="eastAsia"/>
          <w:color w:val="000000" w:themeColor="text1"/>
          <w:sz w:val="21"/>
          <w:szCs w:val="21"/>
        </w:rPr>
        <w:t>地域住民との連携及び協働を図り、地域の実情に即した事業運営に努めなければならない。</w:t>
      </w:r>
    </w:p>
    <w:p w:rsidR="00E344AC" w:rsidRPr="00BC4014" w:rsidRDefault="00E344AC">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33" w:name="_Toc128542631"/>
      <w:r w:rsidRPr="00BC4014">
        <w:rPr>
          <w:rFonts w:ascii="ＭＳ 明朝" w:hAnsi="ＭＳ 明朝" w:hint="eastAsia"/>
          <w:color w:val="000000" w:themeColor="text1"/>
          <w:szCs w:val="21"/>
        </w:rPr>
        <w:t>（環境対策）</w:t>
      </w:r>
      <w:bookmarkEnd w:id="33"/>
    </w:p>
    <w:p w:rsidR="005D6887" w:rsidRPr="00BC4014" w:rsidRDefault="005D6887" w:rsidP="00ED1183">
      <w:pPr>
        <w:pStyle w:val="4"/>
        <w:numPr>
          <w:ilvl w:val="0"/>
          <w:numId w:val="0"/>
        </w:numPr>
        <w:ind w:left="220" w:hanging="220"/>
        <w:rPr>
          <w:rFonts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BE6B5D" w:rsidRPr="00BC4014">
        <w:rPr>
          <w:rFonts w:ascii="ＭＳ 明朝" w:eastAsia="ＭＳ 明朝" w:hAnsi="ＭＳ 明朝" w:hint="eastAsia"/>
          <w:color w:val="000000" w:themeColor="text1"/>
          <w:sz w:val="21"/>
          <w:szCs w:val="21"/>
        </w:rPr>
        <w:t>34</w:t>
      </w:r>
      <w:r w:rsidRPr="00BC4014">
        <w:rPr>
          <w:rFonts w:ascii="ＭＳ 明朝" w:eastAsia="ＭＳ 明朝" w:hAnsi="ＭＳ 明朝" w:hint="eastAsia"/>
          <w:color w:val="000000" w:themeColor="text1"/>
          <w:sz w:val="21"/>
          <w:szCs w:val="21"/>
        </w:rPr>
        <w:t>条　乙は、本業務の実施にあたり、省エネルギー、省資源、ごみ減量化・リサイクル、</w:t>
      </w:r>
      <w:r w:rsidRPr="00BC4014">
        <w:rPr>
          <w:rFonts w:ascii="ＭＳ 明朝" w:eastAsia="ＭＳ 明朝" w:hAnsi="ＭＳ 明朝" w:hint="eastAsia"/>
          <w:color w:val="000000" w:themeColor="text1"/>
          <w:sz w:val="21"/>
          <w:szCs w:val="21"/>
        </w:rPr>
        <w:lastRenderedPageBreak/>
        <w:t>グリーン調達において、『八王子市環境マネジメントシステム（ＬＡＳ－Ｅ）』及び『環境にやさしい八王子市役所エコアクションプラン』に従って取組むものとする。</w:t>
      </w:r>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本協定の履行にあたってディーゼル車を使用し、又は使用させる場合は、都民の健康と安全を確保する環境に関する条例（平成</w:t>
      </w:r>
      <w:r w:rsidR="00BB51A0" w:rsidRPr="00BC4014">
        <w:rPr>
          <w:rFonts w:ascii="ＭＳ 明朝" w:hAnsi="ＭＳ 明朝" w:hint="eastAsia"/>
          <w:color w:val="000000" w:themeColor="text1"/>
        </w:rPr>
        <w:t>12</w:t>
      </w:r>
      <w:r w:rsidR="005D6887" w:rsidRPr="00BC4014">
        <w:rPr>
          <w:rFonts w:ascii="ＭＳ 明朝" w:hAnsi="ＭＳ 明朝" w:hint="eastAsia"/>
          <w:color w:val="000000" w:themeColor="text1"/>
        </w:rPr>
        <w:t>年東京都条例第</w:t>
      </w:r>
      <w:r w:rsidR="00BB51A0" w:rsidRPr="00BC4014">
        <w:rPr>
          <w:rFonts w:ascii="ＭＳ 明朝" w:hAnsi="ＭＳ 明朝" w:hint="eastAsia"/>
          <w:color w:val="000000" w:themeColor="text1"/>
        </w:rPr>
        <w:t>215</w:t>
      </w:r>
      <w:r w:rsidR="005D6887" w:rsidRPr="00BC4014">
        <w:rPr>
          <w:rFonts w:ascii="ＭＳ 明朝" w:hAnsi="ＭＳ 明朝" w:hint="eastAsia"/>
          <w:color w:val="000000" w:themeColor="text1"/>
        </w:rPr>
        <w:t>号）他、各県条例に規定するディーゼル車規制に適合する自動車とすること。なお、乙は適合の確認のために、当該自動車の自動車検査証（車検証）、粒子状物質減少装置装着証明書等の提示又は写しの提出を求められた場合には、甲に速やかに提示又は提出すること。</w:t>
      </w:r>
    </w:p>
    <w:p w:rsidR="005D6887" w:rsidRPr="00BC4014" w:rsidRDefault="005D6887">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34" w:name="_Toc128542632"/>
      <w:r w:rsidRPr="00BC4014">
        <w:rPr>
          <w:rFonts w:ascii="ＭＳ 明朝" w:hAnsi="ＭＳ 明朝" w:hint="eastAsia"/>
          <w:color w:val="000000" w:themeColor="text1"/>
          <w:szCs w:val="21"/>
        </w:rPr>
        <w:t>（緊急時の対応）</w:t>
      </w:r>
      <w:bookmarkEnd w:id="34"/>
    </w:p>
    <w:p w:rsidR="005D6887" w:rsidRPr="00BC4014" w:rsidRDefault="005D6887" w:rsidP="00ED1183">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BE6B5D" w:rsidRPr="00BC4014">
        <w:rPr>
          <w:rFonts w:ascii="ＭＳ 明朝" w:eastAsia="ＭＳ 明朝" w:hAnsi="ＭＳ 明朝" w:hint="eastAsia"/>
          <w:color w:val="000000" w:themeColor="text1"/>
          <w:sz w:val="21"/>
          <w:szCs w:val="21"/>
        </w:rPr>
        <w:t>35</w:t>
      </w:r>
      <w:r w:rsidRPr="00BC4014">
        <w:rPr>
          <w:rFonts w:ascii="ＭＳ 明朝" w:eastAsia="ＭＳ 明朝" w:hAnsi="ＭＳ 明朝" w:hint="eastAsia"/>
          <w:color w:val="000000" w:themeColor="text1"/>
          <w:sz w:val="21"/>
          <w:szCs w:val="21"/>
        </w:rPr>
        <w:t>条　第</w:t>
      </w:r>
      <w:r w:rsidR="00FE519A" w:rsidRPr="00BC4014">
        <w:rPr>
          <w:rFonts w:ascii="ＭＳ 明朝" w:eastAsia="ＭＳ 明朝" w:hAnsi="ＭＳ 明朝" w:hint="eastAsia"/>
          <w:color w:val="000000" w:themeColor="text1"/>
          <w:sz w:val="21"/>
          <w:szCs w:val="21"/>
        </w:rPr>
        <w:t>５</w:t>
      </w:r>
      <w:r w:rsidRPr="00BC4014">
        <w:rPr>
          <w:rFonts w:ascii="ＭＳ 明朝" w:eastAsia="ＭＳ 明朝" w:hAnsi="ＭＳ 明朝" w:hint="eastAsia"/>
          <w:color w:val="000000" w:themeColor="text1"/>
          <w:sz w:val="21"/>
          <w:szCs w:val="21"/>
        </w:rPr>
        <w:t>条に定める協定期間中、本業務の実施に関連して事故や災害等の緊急事態が発生した場合、乙は速やかに必要な措置を講じるとともに、甲を含む関係者に対して緊急事態発生の旨を通報しなければならない。</w:t>
      </w:r>
    </w:p>
    <w:p w:rsidR="005D6887" w:rsidRPr="00BC4014" w:rsidRDefault="002D3BB6" w:rsidP="002D3BB6">
      <w:pPr>
        <w:pStyle w:val="5"/>
        <w:numPr>
          <w:ilvl w:val="0"/>
          <w:numId w:val="0"/>
        </w:numPr>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事故等が発生した場合、乙は甲と協力して事故等の原因調査に当たるものとする。</w:t>
      </w:r>
    </w:p>
    <w:p w:rsidR="00D8765D" w:rsidRPr="00BC4014" w:rsidRDefault="00D8765D">
      <w:pPr>
        <w:rPr>
          <w:rFonts w:ascii="ＭＳ 明朝" w:hAnsi="ＭＳ 明朝" w:hint="eastAsia"/>
          <w:color w:val="000000" w:themeColor="text1"/>
          <w:szCs w:val="21"/>
        </w:rPr>
      </w:pPr>
    </w:p>
    <w:p w:rsidR="005D6887" w:rsidRPr="00BC4014" w:rsidRDefault="005D6887">
      <w:pPr>
        <w:rPr>
          <w:rFonts w:ascii="ＭＳ 明朝" w:hAnsi="ＭＳ 明朝" w:hint="eastAsia"/>
          <w:color w:val="000000" w:themeColor="text1"/>
          <w:szCs w:val="21"/>
        </w:rPr>
      </w:pPr>
      <w:r w:rsidRPr="00BC4014">
        <w:rPr>
          <w:rFonts w:ascii="ＭＳ 明朝" w:hAnsi="ＭＳ 明朝" w:hint="eastAsia"/>
          <w:color w:val="000000" w:themeColor="text1"/>
          <w:szCs w:val="21"/>
        </w:rPr>
        <w:t>（災害応急活動等）</w:t>
      </w:r>
    </w:p>
    <w:p w:rsidR="005D6887" w:rsidRPr="00BC4014" w:rsidRDefault="005D6887"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第</w:t>
      </w:r>
      <w:r w:rsidR="00BE6B5D" w:rsidRPr="00BC4014">
        <w:rPr>
          <w:rFonts w:ascii="ＭＳ 明朝" w:hAnsi="ＭＳ 明朝" w:hint="eastAsia"/>
          <w:color w:val="000000" w:themeColor="text1"/>
          <w:szCs w:val="21"/>
        </w:rPr>
        <w:t>36</w:t>
      </w:r>
      <w:r w:rsidRPr="00BC4014">
        <w:rPr>
          <w:rFonts w:ascii="ＭＳ 明朝" w:hAnsi="ＭＳ 明朝" w:hint="eastAsia"/>
          <w:color w:val="000000" w:themeColor="text1"/>
          <w:szCs w:val="21"/>
        </w:rPr>
        <w:t>条　乙は、災害時において、甲が「八王子市地域防災計画」に基づき行う災害応急活動等に協力するもの</w:t>
      </w:r>
      <w:r w:rsidR="002D3BB6" w:rsidRPr="00BC4014">
        <w:rPr>
          <w:rFonts w:ascii="ＭＳ 明朝" w:hAnsi="ＭＳ 明朝" w:hint="eastAsia"/>
          <w:color w:val="000000" w:themeColor="text1"/>
          <w:szCs w:val="21"/>
        </w:rPr>
        <w:t>は次のとおりである</w:t>
      </w:r>
      <w:r w:rsidRPr="00BC4014">
        <w:rPr>
          <w:rFonts w:ascii="ＭＳ 明朝" w:hAnsi="ＭＳ 明朝" w:hint="eastAsia"/>
          <w:color w:val="000000" w:themeColor="text1"/>
          <w:szCs w:val="21"/>
        </w:rPr>
        <w:t>。</w:t>
      </w:r>
    </w:p>
    <w:p w:rsidR="002D3BB6" w:rsidRPr="00BC4014" w:rsidRDefault="002D3BB6"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　　（１）甲が行う救助・救急活動の実施、協力に関する事項</w:t>
      </w:r>
    </w:p>
    <w:p w:rsidR="002D3BB6" w:rsidRPr="00BC4014" w:rsidRDefault="002D3BB6"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　　（２）利用者の避難誘導等安全確保に関すること</w:t>
      </w:r>
    </w:p>
    <w:p w:rsidR="002D3BB6" w:rsidRPr="00BC4014" w:rsidRDefault="002D3BB6"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　　（３）災害時要援護者に対する支援に関すること</w:t>
      </w:r>
    </w:p>
    <w:p w:rsidR="002D3BB6" w:rsidRPr="00BC4014" w:rsidRDefault="002D3BB6"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　　（４）当該施設に避難した住民等の擁護救援に関すること</w:t>
      </w:r>
    </w:p>
    <w:p w:rsidR="002D3BB6" w:rsidRPr="00BC4014" w:rsidRDefault="002D3BB6" w:rsidP="002D3BB6">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 xml:space="preserve">　　（５）</w:t>
      </w:r>
      <w:r w:rsidR="00F46869" w:rsidRPr="00BC4014">
        <w:rPr>
          <w:rFonts w:ascii="ＭＳ 明朝" w:hAnsi="ＭＳ 明朝" w:hint="eastAsia"/>
          <w:color w:val="000000" w:themeColor="text1"/>
          <w:szCs w:val="21"/>
        </w:rPr>
        <w:t>前各号に掲げるもののほか、甲が協力要請をした事項</w:t>
      </w:r>
    </w:p>
    <w:p w:rsidR="005D6887" w:rsidRPr="00BC4014" w:rsidRDefault="00FE519A" w:rsidP="005545C4">
      <w:pPr>
        <w:pStyle w:val="20"/>
        <w:ind w:leftChars="1" w:left="170" w:hangingChars="80" w:hanging="168"/>
        <w:rPr>
          <w:rFonts w:ascii="ＭＳ ゴシック" w:eastAsia="ＭＳ ゴシック" w:hint="eastAsia"/>
          <w:color w:val="000000" w:themeColor="text1"/>
          <w:szCs w:val="21"/>
        </w:rPr>
      </w:pPr>
      <w:r w:rsidRPr="00BC4014">
        <w:rPr>
          <w:rFonts w:ascii="ＭＳ 明朝" w:hAnsi="ＭＳ 明朝" w:hint="eastAsia"/>
          <w:color w:val="000000" w:themeColor="text1"/>
          <w:szCs w:val="21"/>
        </w:rPr>
        <w:t xml:space="preserve">２　</w:t>
      </w:r>
      <w:r w:rsidR="005D6887" w:rsidRPr="00BC4014">
        <w:rPr>
          <w:rFonts w:hint="eastAsia"/>
          <w:color w:val="000000" w:themeColor="text1"/>
          <w:szCs w:val="21"/>
        </w:rPr>
        <w:t>甲の要請に基づき、協力業務を乙が実施した場合、甲が必要と認めた費用は、甲が　　負担するものとする。乙は、協議業務終了後、当該業務に要した費用を甲に請求するものとする。</w:t>
      </w:r>
    </w:p>
    <w:p w:rsidR="00EF452C" w:rsidRPr="00BC4014" w:rsidRDefault="00EF452C">
      <w:pPr>
        <w:pStyle w:val="20"/>
        <w:rPr>
          <w:rFonts w:ascii="ＭＳ 明朝" w:hAnsi="ＭＳ 明朝" w:hint="eastAsia"/>
          <w:color w:val="000000" w:themeColor="text1"/>
          <w:szCs w:val="21"/>
        </w:rPr>
      </w:pPr>
      <w:bookmarkStart w:id="35" w:name="_Toc128542634"/>
    </w:p>
    <w:p w:rsidR="005D6887" w:rsidRPr="00BC4014" w:rsidRDefault="005D6887">
      <w:pPr>
        <w:pStyle w:val="20"/>
        <w:rPr>
          <w:rFonts w:ascii="ＭＳ 明朝" w:hAnsi="ＭＳ 明朝" w:hint="eastAsia"/>
          <w:color w:val="000000" w:themeColor="text1"/>
          <w:szCs w:val="21"/>
        </w:rPr>
      </w:pPr>
      <w:r w:rsidRPr="00BC4014">
        <w:rPr>
          <w:rFonts w:ascii="ＭＳ 明朝" w:hAnsi="ＭＳ 明朝" w:hint="eastAsia"/>
          <w:color w:val="000000" w:themeColor="text1"/>
          <w:szCs w:val="21"/>
        </w:rPr>
        <w:t>（個人情報保護）</w:t>
      </w:r>
      <w:bookmarkEnd w:id="35"/>
    </w:p>
    <w:p w:rsidR="005D6887" w:rsidRPr="00BC4014" w:rsidRDefault="005D6887" w:rsidP="00451384">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BE6B5D" w:rsidRPr="00BC4014">
        <w:rPr>
          <w:rFonts w:ascii="ＭＳ 明朝" w:eastAsia="ＭＳ 明朝" w:hAnsi="ＭＳ 明朝" w:hint="eastAsia"/>
          <w:color w:val="000000" w:themeColor="text1"/>
          <w:sz w:val="21"/>
          <w:szCs w:val="21"/>
        </w:rPr>
        <w:t>37</w:t>
      </w:r>
      <w:r w:rsidRPr="00BC4014">
        <w:rPr>
          <w:rFonts w:ascii="ＭＳ 明朝" w:eastAsia="ＭＳ 明朝" w:hAnsi="ＭＳ 明朝" w:hint="eastAsia"/>
          <w:color w:val="000000" w:themeColor="text1"/>
          <w:sz w:val="21"/>
          <w:szCs w:val="21"/>
        </w:rPr>
        <w:t>条　乙は、本協定による本業務を実施するために個人情報を取り扱う場合は、次のとおり個人情報の適正な管理のために必要な措置を講じるほか、</w:t>
      </w:r>
      <w:r w:rsidRPr="00BC4014">
        <w:rPr>
          <w:rFonts w:ascii="ＭＳ 明朝" w:eastAsia="ＭＳ 明朝" w:hAnsi="ＭＳ 明朝"/>
          <w:color w:val="000000" w:themeColor="text1"/>
          <w:sz w:val="21"/>
          <w:szCs w:val="21"/>
        </w:rPr>
        <w:t>個人情報の保護に関する法律</w:t>
      </w:r>
      <w:r w:rsidRPr="00BC4014">
        <w:rPr>
          <w:rFonts w:ascii="ＭＳ 明朝" w:eastAsia="ＭＳ 明朝" w:hAnsi="ＭＳ 明朝" w:hint="eastAsia"/>
          <w:color w:val="000000" w:themeColor="text1"/>
          <w:sz w:val="21"/>
          <w:szCs w:val="21"/>
        </w:rPr>
        <w:t>(</w:t>
      </w:r>
      <w:r w:rsidRPr="00BC4014">
        <w:rPr>
          <w:rFonts w:ascii="ＭＳ 明朝" w:eastAsia="ＭＳ 明朝" w:hAnsi="ＭＳ 明朝"/>
          <w:color w:val="000000" w:themeColor="text1"/>
          <w:sz w:val="21"/>
          <w:szCs w:val="21"/>
        </w:rPr>
        <w:t>平成</w:t>
      </w:r>
      <w:r w:rsidRPr="00BC4014">
        <w:rPr>
          <w:rFonts w:ascii="ＭＳ 明朝" w:eastAsia="ＭＳ 明朝" w:hAnsi="ＭＳ 明朝" w:hint="eastAsia"/>
          <w:color w:val="000000" w:themeColor="text1"/>
          <w:sz w:val="21"/>
          <w:szCs w:val="21"/>
        </w:rPr>
        <w:t>15</w:t>
      </w:r>
      <w:r w:rsidRPr="00BC4014">
        <w:rPr>
          <w:rFonts w:ascii="ＭＳ 明朝" w:eastAsia="ＭＳ 明朝" w:hAnsi="ＭＳ 明朝"/>
          <w:color w:val="000000" w:themeColor="text1"/>
          <w:sz w:val="21"/>
          <w:szCs w:val="21"/>
        </w:rPr>
        <w:t>年</w:t>
      </w:r>
      <w:r w:rsidRPr="00BC4014">
        <w:rPr>
          <w:rFonts w:ascii="ＭＳ 明朝" w:eastAsia="ＭＳ 明朝" w:hAnsi="ＭＳ 明朝" w:hint="eastAsia"/>
          <w:color w:val="000000" w:themeColor="text1"/>
          <w:sz w:val="21"/>
          <w:szCs w:val="21"/>
        </w:rPr>
        <w:t>5</w:t>
      </w:r>
      <w:r w:rsidRPr="00BC4014">
        <w:rPr>
          <w:rFonts w:ascii="ＭＳ 明朝" w:eastAsia="ＭＳ 明朝" w:hAnsi="ＭＳ 明朝"/>
          <w:color w:val="000000" w:themeColor="text1"/>
          <w:sz w:val="21"/>
          <w:szCs w:val="21"/>
        </w:rPr>
        <w:t>月</w:t>
      </w:r>
      <w:r w:rsidRPr="00BC4014">
        <w:rPr>
          <w:rFonts w:ascii="ＭＳ 明朝" w:eastAsia="ＭＳ 明朝" w:hAnsi="ＭＳ 明朝" w:hint="eastAsia"/>
          <w:color w:val="000000" w:themeColor="text1"/>
          <w:sz w:val="21"/>
          <w:szCs w:val="21"/>
        </w:rPr>
        <w:t>30</w:t>
      </w:r>
      <w:r w:rsidRPr="00BC4014">
        <w:rPr>
          <w:rFonts w:ascii="ＭＳ 明朝" w:eastAsia="ＭＳ 明朝" w:hAnsi="ＭＳ 明朝"/>
          <w:color w:val="000000" w:themeColor="text1"/>
          <w:sz w:val="21"/>
          <w:szCs w:val="21"/>
        </w:rPr>
        <w:t>日号外法律第</w:t>
      </w:r>
      <w:r w:rsidRPr="00BC4014">
        <w:rPr>
          <w:rFonts w:ascii="ＭＳ 明朝" w:eastAsia="ＭＳ 明朝" w:hAnsi="ＭＳ 明朝" w:hint="eastAsia"/>
          <w:color w:val="000000" w:themeColor="text1"/>
          <w:sz w:val="21"/>
          <w:szCs w:val="21"/>
        </w:rPr>
        <w:t>57</w:t>
      </w:r>
      <w:r w:rsidRPr="00BC4014">
        <w:rPr>
          <w:rFonts w:ascii="ＭＳ 明朝" w:eastAsia="ＭＳ 明朝" w:hAnsi="ＭＳ 明朝"/>
          <w:color w:val="000000" w:themeColor="text1"/>
          <w:sz w:val="21"/>
          <w:szCs w:val="21"/>
        </w:rPr>
        <w:t>号</w:t>
      </w:r>
      <w:r w:rsidRPr="00BC4014">
        <w:rPr>
          <w:rFonts w:ascii="ＭＳ 明朝" w:eastAsia="ＭＳ 明朝" w:hAnsi="ＭＳ 明朝" w:hint="eastAsia"/>
          <w:color w:val="000000" w:themeColor="text1"/>
          <w:sz w:val="21"/>
          <w:szCs w:val="21"/>
        </w:rPr>
        <w:t>)、八王子市個人情報保護条例（平成16年八王子市条例第33号）及びその他の関係法規等を遵守するものとする。</w:t>
      </w:r>
    </w:p>
    <w:p w:rsidR="00BE6B5D" w:rsidRPr="00BC4014" w:rsidRDefault="00BE6B5D" w:rsidP="00BE6B5D">
      <w:pPr>
        <w:rPr>
          <w:rFonts w:ascii="ＭＳ 明朝" w:hAnsi="ＭＳ 明朝" w:hint="eastAsia"/>
          <w:color w:val="000000" w:themeColor="text1"/>
          <w:szCs w:val="21"/>
        </w:rPr>
      </w:pPr>
      <w:r w:rsidRPr="00BC4014">
        <w:rPr>
          <w:rFonts w:hint="eastAsia"/>
          <w:color w:val="000000" w:themeColor="text1"/>
        </w:rPr>
        <w:t>（１）</w:t>
      </w:r>
      <w:r w:rsidRPr="00BC4014">
        <w:rPr>
          <w:rFonts w:ascii="ＭＳ 明朝" w:hAnsi="ＭＳ 明朝" w:hint="eastAsia"/>
          <w:color w:val="000000" w:themeColor="text1"/>
          <w:szCs w:val="21"/>
        </w:rPr>
        <w:t>秘密等の保持</w:t>
      </w:r>
    </w:p>
    <w:p w:rsidR="00BE6B5D" w:rsidRPr="00BC4014" w:rsidRDefault="00BE6B5D" w:rsidP="00BE6B5D">
      <w:pPr>
        <w:pStyle w:val="a8"/>
        <w:ind w:firstLineChars="300" w:firstLine="630"/>
        <w:rPr>
          <w:rFonts w:hint="eastAsia"/>
          <w:color w:val="000000" w:themeColor="text1"/>
        </w:rPr>
      </w:pPr>
      <w:r w:rsidRPr="00BC4014">
        <w:rPr>
          <w:rFonts w:hint="eastAsia"/>
          <w:color w:val="000000" w:themeColor="text1"/>
        </w:rPr>
        <w:t>乙は、本協定の履行に関して知り得た個人情報の内容を他に漏らしてはならない。</w:t>
      </w:r>
    </w:p>
    <w:p w:rsidR="00BE6B5D" w:rsidRPr="00BC4014" w:rsidRDefault="00BE6B5D" w:rsidP="00BE6B5D">
      <w:pPr>
        <w:rPr>
          <w:rFonts w:ascii="ＭＳ 明朝" w:hAnsi="ＭＳ 明朝" w:hint="eastAsia"/>
          <w:color w:val="000000" w:themeColor="text1"/>
          <w:szCs w:val="21"/>
        </w:rPr>
      </w:pPr>
      <w:r w:rsidRPr="00BC4014">
        <w:rPr>
          <w:rFonts w:hint="eastAsia"/>
          <w:color w:val="000000" w:themeColor="text1"/>
        </w:rPr>
        <w:t>（２）</w:t>
      </w:r>
      <w:r w:rsidRPr="00BC4014">
        <w:rPr>
          <w:rFonts w:ascii="ＭＳ 明朝" w:hAnsi="ＭＳ 明朝" w:hint="eastAsia"/>
          <w:color w:val="000000" w:themeColor="text1"/>
          <w:szCs w:val="21"/>
        </w:rPr>
        <w:t>第三者への委託の禁止又は制限</w:t>
      </w:r>
    </w:p>
    <w:p w:rsidR="005D6887" w:rsidRPr="00BC4014" w:rsidRDefault="00BE6B5D" w:rsidP="002D3BB6">
      <w:pPr>
        <w:ind w:leftChars="200" w:left="420" w:firstLineChars="100" w:firstLine="210"/>
        <w:rPr>
          <w:rFonts w:hint="eastAsia"/>
          <w:color w:val="000000" w:themeColor="text1"/>
        </w:rPr>
      </w:pPr>
      <w:r w:rsidRPr="00BC4014">
        <w:rPr>
          <w:rFonts w:hint="eastAsia"/>
          <w:color w:val="000000" w:themeColor="text1"/>
        </w:rPr>
        <w:t>乙は、個人情報を取り扱う事務の処理は自ら行うものとする。ただし、第</w:t>
      </w:r>
      <w:r w:rsidRPr="00BC4014">
        <w:rPr>
          <w:rFonts w:hint="eastAsia"/>
          <w:color w:val="000000" w:themeColor="text1"/>
        </w:rPr>
        <w:t>13</w:t>
      </w:r>
      <w:r w:rsidRPr="00BC4014">
        <w:rPr>
          <w:rFonts w:hint="eastAsia"/>
          <w:color w:val="000000" w:themeColor="text1"/>
        </w:rPr>
        <w:t>条第</w:t>
      </w:r>
      <w:r w:rsidRPr="00BC4014">
        <w:rPr>
          <w:rFonts w:hint="eastAsia"/>
          <w:color w:val="000000" w:themeColor="text1"/>
        </w:rPr>
        <w:t>1</w:t>
      </w:r>
      <w:r w:rsidRPr="00BC4014">
        <w:rPr>
          <w:rFonts w:hint="eastAsia"/>
          <w:color w:val="000000" w:themeColor="text1"/>
        </w:rPr>
        <w:t>項により甲の承諾を得たときは、この限りでない。</w:t>
      </w:r>
    </w:p>
    <w:p w:rsidR="005D6887" w:rsidRPr="00BC4014" w:rsidRDefault="005D6887" w:rsidP="002D3BB6">
      <w:pPr>
        <w:pStyle w:val="a8"/>
        <w:ind w:firstLineChars="0" w:firstLine="1090"/>
        <w:rPr>
          <w:rFonts w:ascii="ＭＳ 明朝" w:hAnsi="ＭＳ 明朝" w:hint="eastAsia"/>
          <w:color w:val="000000" w:themeColor="text1"/>
          <w:szCs w:val="21"/>
        </w:rPr>
      </w:pPr>
      <w:r w:rsidRPr="00BC4014">
        <w:rPr>
          <w:rFonts w:hint="eastAsia"/>
          <w:color w:val="000000" w:themeColor="text1"/>
        </w:rPr>
        <w:t xml:space="preserve">　</w:t>
      </w:r>
    </w:p>
    <w:p w:rsidR="005D6887" w:rsidRPr="00BC4014" w:rsidRDefault="00FE519A">
      <w:pPr>
        <w:pStyle w:val="5"/>
        <w:numPr>
          <w:ilvl w:val="0"/>
          <w:numId w:val="0"/>
        </w:numPr>
        <w:rPr>
          <w:rFonts w:ascii="ＭＳ 明朝" w:hAnsi="ＭＳ 明朝"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前項の規定に基づき、乙は、個人情報保護の規程の整備に努めなければならない。</w:t>
      </w:r>
    </w:p>
    <w:p w:rsidR="005D6887" w:rsidRPr="00BC4014" w:rsidRDefault="00FE519A" w:rsidP="005545C4">
      <w:pPr>
        <w:pStyle w:val="5"/>
        <w:numPr>
          <w:ilvl w:val="0"/>
          <w:numId w:val="0"/>
        </w:numPr>
        <w:ind w:left="210" w:hangingChars="100" w:hanging="210"/>
        <w:rPr>
          <w:rFonts w:ascii="ＭＳ 明朝" w:hAnsi="ＭＳ 明朝" w:hint="eastAsia"/>
          <w:color w:val="000000" w:themeColor="text1"/>
          <w:shd w:val="clear" w:color="auto" w:fill="FFFF99"/>
        </w:rPr>
      </w:pPr>
      <w:r w:rsidRPr="00BC4014">
        <w:rPr>
          <w:rFonts w:ascii="ＭＳ 明朝" w:hAnsi="ＭＳ 明朝" w:hint="eastAsia"/>
          <w:color w:val="000000" w:themeColor="text1"/>
        </w:rPr>
        <w:t xml:space="preserve">３　</w:t>
      </w:r>
      <w:r w:rsidR="005D6887" w:rsidRPr="00BC4014">
        <w:rPr>
          <w:rFonts w:ascii="ＭＳ 明朝" w:hAnsi="ＭＳ 明朝" w:hint="eastAsia"/>
          <w:color w:val="000000" w:themeColor="text1"/>
        </w:rPr>
        <w:t>個人情報の保護については、協定期間が満了し、若しくは指定を取り消された後においても遵守するものとする。</w:t>
      </w:r>
    </w:p>
    <w:p w:rsidR="00EF452C" w:rsidRPr="00BC4014" w:rsidRDefault="00EF452C">
      <w:pPr>
        <w:pStyle w:val="20"/>
        <w:rPr>
          <w:rFonts w:ascii="ＭＳ 明朝" w:hAnsi="ＭＳ 明朝" w:hint="eastAsia"/>
          <w:color w:val="000000" w:themeColor="text1"/>
          <w:szCs w:val="21"/>
        </w:rPr>
      </w:pPr>
      <w:bookmarkStart w:id="36" w:name="_Toc128542635"/>
    </w:p>
    <w:p w:rsidR="005D6887" w:rsidRPr="00BC4014" w:rsidRDefault="005D6887">
      <w:pPr>
        <w:pStyle w:val="20"/>
        <w:rPr>
          <w:rFonts w:ascii="ＭＳ 明朝" w:hAnsi="ＭＳ 明朝" w:hint="eastAsia"/>
          <w:color w:val="000000" w:themeColor="text1"/>
          <w:szCs w:val="21"/>
        </w:rPr>
      </w:pPr>
      <w:r w:rsidRPr="00BC4014">
        <w:rPr>
          <w:rFonts w:ascii="ＭＳ 明朝" w:hAnsi="ＭＳ 明朝" w:hint="eastAsia"/>
          <w:color w:val="000000" w:themeColor="text1"/>
          <w:szCs w:val="21"/>
        </w:rPr>
        <w:lastRenderedPageBreak/>
        <w:t>（情報公開）</w:t>
      </w:r>
      <w:bookmarkEnd w:id="36"/>
    </w:p>
    <w:p w:rsidR="005D6887" w:rsidRPr="00BC4014" w:rsidRDefault="005D6887" w:rsidP="002A6D4D">
      <w:pPr>
        <w:pStyle w:val="4"/>
        <w:numPr>
          <w:ilvl w:val="0"/>
          <w:numId w:val="0"/>
        </w:numPr>
        <w:ind w:left="220" w:hanging="22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2D3BB6" w:rsidRPr="00BC4014">
        <w:rPr>
          <w:rFonts w:ascii="ＭＳ 明朝" w:eastAsia="ＭＳ 明朝" w:hAnsi="ＭＳ 明朝" w:hint="eastAsia"/>
          <w:color w:val="000000" w:themeColor="text1"/>
          <w:sz w:val="21"/>
          <w:szCs w:val="21"/>
        </w:rPr>
        <w:t>38</w:t>
      </w:r>
      <w:r w:rsidRPr="00BC4014">
        <w:rPr>
          <w:rFonts w:ascii="ＭＳ 明朝" w:eastAsia="ＭＳ 明朝" w:hAnsi="ＭＳ 明朝" w:hint="eastAsia"/>
          <w:color w:val="000000" w:themeColor="text1"/>
          <w:sz w:val="21"/>
          <w:szCs w:val="21"/>
        </w:rPr>
        <w:t>条　乙は、本業務を行うにあたって、前条に規定する個人情報に関するものを除き、保有する情報の公開を図らなければならない。</w:t>
      </w:r>
    </w:p>
    <w:p w:rsidR="005D6887" w:rsidRPr="00BC4014" w:rsidRDefault="005D6887">
      <w:pPr>
        <w:rPr>
          <w:rFonts w:ascii="ＭＳ 明朝" w:hAnsi="ＭＳ 明朝" w:hint="eastAsia"/>
          <w:color w:val="000000" w:themeColor="text1"/>
          <w:szCs w:val="21"/>
        </w:rPr>
      </w:pPr>
    </w:p>
    <w:p w:rsidR="005D6887" w:rsidRPr="00BC4014" w:rsidRDefault="005D6887">
      <w:pPr>
        <w:rPr>
          <w:rFonts w:ascii="ＭＳ 明朝" w:hAnsi="ＭＳ 明朝" w:hint="eastAsia"/>
          <w:color w:val="000000" w:themeColor="text1"/>
          <w:szCs w:val="21"/>
        </w:rPr>
      </w:pPr>
      <w:r w:rsidRPr="00BC4014">
        <w:rPr>
          <w:rFonts w:ascii="ＭＳ 明朝" w:hAnsi="ＭＳ 明朝" w:hint="eastAsia"/>
          <w:color w:val="000000" w:themeColor="text1"/>
          <w:szCs w:val="21"/>
        </w:rPr>
        <w:t>（情報提供）</w:t>
      </w:r>
    </w:p>
    <w:p w:rsidR="005D6887" w:rsidRPr="00BC4014" w:rsidRDefault="005D6887" w:rsidP="005545C4">
      <w:pPr>
        <w:ind w:left="210" w:hangingChars="100" w:hanging="210"/>
        <w:rPr>
          <w:rFonts w:ascii="ＭＳ 明朝" w:hAnsi="ＭＳ 明朝" w:hint="eastAsia"/>
          <w:color w:val="000000" w:themeColor="text1"/>
          <w:szCs w:val="21"/>
        </w:rPr>
      </w:pPr>
      <w:r w:rsidRPr="00BC4014">
        <w:rPr>
          <w:rFonts w:ascii="ＭＳ 明朝" w:hAnsi="ＭＳ 明朝" w:hint="eastAsia"/>
          <w:color w:val="000000" w:themeColor="text1"/>
          <w:szCs w:val="21"/>
        </w:rPr>
        <w:t>第</w:t>
      </w:r>
      <w:r w:rsidR="002D3BB6" w:rsidRPr="00BC4014">
        <w:rPr>
          <w:rFonts w:ascii="ＭＳ 明朝" w:hAnsi="ＭＳ 明朝" w:hint="eastAsia"/>
          <w:color w:val="000000" w:themeColor="text1"/>
          <w:szCs w:val="21"/>
        </w:rPr>
        <w:t>39</w:t>
      </w:r>
      <w:r w:rsidRPr="00BC4014">
        <w:rPr>
          <w:rFonts w:ascii="ＭＳ 明朝" w:hAnsi="ＭＳ 明朝" w:hint="eastAsia"/>
          <w:color w:val="000000" w:themeColor="text1"/>
          <w:szCs w:val="21"/>
        </w:rPr>
        <w:t>条　協定書、モニタリングの実施結果、指定管理者の選考における事業提案及び評価結果の概要等について、甲は原則として広く情報提供を行う。（個人情報及び法人に係る事業運営上の地位その他の社会的な地位が損なわれると認められるものなど、非公開とするものを除く。）</w:t>
      </w:r>
    </w:p>
    <w:p w:rsidR="005D6887" w:rsidRPr="00BC4014" w:rsidRDefault="00FE519A" w:rsidP="005545C4">
      <w:pPr>
        <w:pStyle w:val="5"/>
        <w:numPr>
          <w:ilvl w:val="0"/>
          <w:numId w:val="0"/>
        </w:numPr>
        <w:ind w:left="210" w:hangingChars="100" w:hanging="210"/>
        <w:rPr>
          <w:rFonts w:eastAsia="HGPｺﾞｼｯｸE" w:hint="eastAsia"/>
          <w:color w:val="000000" w:themeColor="text1"/>
        </w:rPr>
      </w:pPr>
      <w:r w:rsidRPr="00BC4014">
        <w:rPr>
          <w:rFonts w:ascii="ＭＳ 明朝" w:hAnsi="ＭＳ 明朝" w:hint="eastAsia"/>
          <w:color w:val="000000" w:themeColor="text1"/>
        </w:rPr>
        <w:t xml:space="preserve">２　</w:t>
      </w:r>
      <w:r w:rsidR="005D6887" w:rsidRPr="00BC4014">
        <w:rPr>
          <w:rFonts w:ascii="ＭＳ 明朝" w:hAnsi="ＭＳ 明朝" w:hint="eastAsia"/>
          <w:color w:val="000000" w:themeColor="text1"/>
        </w:rPr>
        <w:t>指定管理者選考及び指定管理業務に関して乙から提出された書類について、八王子市情報公開条例に基づき公開請求があった場合は、甲は条例に定める非公開情報を除き公開する。</w:t>
      </w:r>
    </w:p>
    <w:p w:rsidR="005D6887" w:rsidRPr="00BC4014" w:rsidRDefault="005D6887" w:rsidP="005545C4">
      <w:pPr>
        <w:ind w:left="210" w:hangingChars="100" w:hanging="210"/>
        <w:rPr>
          <w:rFonts w:ascii="ＭＳ 明朝" w:hAnsi="ＭＳ 明朝" w:hint="eastAsia"/>
          <w:color w:val="000000" w:themeColor="text1"/>
          <w:szCs w:val="21"/>
        </w:rPr>
      </w:pPr>
    </w:p>
    <w:p w:rsidR="005D6887" w:rsidRPr="00BC4014" w:rsidRDefault="005D6887">
      <w:pPr>
        <w:pStyle w:val="20"/>
        <w:rPr>
          <w:rFonts w:ascii="ＭＳ 明朝" w:hAnsi="ＭＳ 明朝"/>
          <w:color w:val="000000" w:themeColor="text1"/>
          <w:szCs w:val="21"/>
        </w:rPr>
      </w:pPr>
      <w:bookmarkStart w:id="37" w:name="_Toc128542636"/>
      <w:r w:rsidRPr="00BC4014">
        <w:rPr>
          <w:rFonts w:ascii="ＭＳ 明朝" w:hAnsi="ＭＳ 明朝" w:hint="eastAsia"/>
          <w:color w:val="000000" w:themeColor="text1"/>
          <w:szCs w:val="21"/>
        </w:rPr>
        <w:t>（信義誠実の原則）</w:t>
      </w:r>
      <w:bookmarkEnd w:id="37"/>
    </w:p>
    <w:p w:rsidR="005D6887" w:rsidRPr="00BC4014" w:rsidRDefault="005D6887" w:rsidP="002D3BB6">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2D3BB6" w:rsidRPr="00BC4014">
        <w:rPr>
          <w:rFonts w:ascii="ＭＳ 明朝" w:eastAsia="ＭＳ 明朝" w:hAnsi="ＭＳ 明朝" w:hint="eastAsia"/>
          <w:color w:val="000000" w:themeColor="text1"/>
          <w:sz w:val="21"/>
          <w:szCs w:val="21"/>
        </w:rPr>
        <w:t>40</w:t>
      </w:r>
      <w:r w:rsidRPr="00BC4014">
        <w:rPr>
          <w:rFonts w:ascii="ＭＳ 明朝" w:eastAsia="ＭＳ 明朝" w:hAnsi="ＭＳ 明朝" w:hint="eastAsia"/>
          <w:color w:val="000000" w:themeColor="text1"/>
          <w:sz w:val="21"/>
          <w:szCs w:val="21"/>
        </w:rPr>
        <w:t>条　甲及び乙は、互いに協力し信義を重んじ、本協定を誠実に履行しなければならない。</w:t>
      </w:r>
    </w:p>
    <w:p w:rsidR="005D6887" w:rsidRPr="00BC4014" w:rsidRDefault="005D6887">
      <w:pPr>
        <w:rPr>
          <w:rFonts w:ascii="ＭＳ 明朝" w:hAnsi="ＭＳ 明朝" w:hint="eastAsia"/>
          <w:color w:val="000000" w:themeColor="text1"/>
          <w:szCs w:val="21"/>
        </w:rPr>
      </w:pPr>
    </w:p>
    <w:p w:rsidR="005D6887" w:rsidRPr="00BC4014" w:rsidRDefault="005D6887">
      <w:pPr>
        <w:pStyle w:val="20"/>
        <w:rPr>
          <w:rFonts w:ascii="ＭＳ 明朝" w:hAnsi="ＭＳ 明朝" w:hint="eastAsia"/>
          <w:color w:val="000000" w:themeColor="text1"/>
          <w:szCs w:val="21"/>
        </w:rPr>
      </w:pPr>
      <w:bookmarkStart w:id="38" w:name="_Toc128542637"/>
      <w:r w:rsidRPr="00BC4014">
        <w:rPr>
          <w:rFonts w:ascii="ＭＳ 明朝" w:hAnsi="ＭＳ 明朝" w:hint="eastAsia"/>
          <w:color w:val="000000" w:themeColor="text1"/>
          <w:szCs w:val="21"/>
        </w:rPr>
        <w:t>（疑義等についての協議）</w:t>
      </w:r>
      <w:bookmarkEnd w:id="38"/>
    </w:p>
    <w:p w:rsidR="005D6887" w:rsidRPr="00BC4014" w:rsidRDefault="005D6887" w:rsidP="002D3BB6">
      <w:pPr>
        <w:pStyle w:val="4"/>
        <w:numPr>
          <w:ilvl w:val="0"/>
          <w:numId w:val="0"/>
        </w:numPr>
        <w:ind w:left="210" w:hangingChars="100" w:hanging="210"/>
        <w:rPr>
          <w:rFonts w:ascii="ＭＳ 明朝" w:eastAsia="ＭＳ 明朝" w:hAnsi="ＭＳ 明朝" w:hint="eastAsia"/>
          <w:color w:val="000000" w:themeColor="text1"/>
          <w:sz w:val="21"/>
          <w:szCs w:val="21"/>
        </w:rPr>
      </w:pPr>
      <w:r w:rsidRPr="00BC4014">
        <w:rPr>
          <w:rFonts w:ascii="ＭＳ 明朝" w:eastAsia="ＭＳ 明朝" w:hAnsi="ＭＳ 明朝" w:hint="eastAsia"/>
          <w:color w:val="000000" w:themeColor="text1"/>
          <w:sz w:val="21"/>
          <w:szCs w:val="21"/>
        </w:rPr>
        <w:t>第</w:t>
      </w:r>
      <w:r w:rsidR="002D3BB6" w:rsidRPr="00BC4014">
        <w:rPr>
          <w:rFonts w:ascii="ＭＳ 明朝" w:eastAsia="ＭＳ 明朝" w:hAnsi="ＭＳ 明朝" w:hint="eastAsia"/>
          <w:color w:val="000000" w:themeColor="text1"/>
          <w:sz w:val="21"/>
          <w:szCs w:val="21"/>
        </w:rPr>
        <w:t>41</w:t>
      </w:r>
      <w:r w:rsidRPr="00BC4014">
        <w:rPr>
          <w:rFonts w:ascii="ＭＳ 明朝" w:eastAsia="ＭＳ 明朝" w:hAnsi="ＭＳ 明朝" w:hint="eastAsia"/>
          <w:color w:val="000000" w:themeColor="text1"/>
          <w:sz w:val="21"/>
          <w:szCs w:val="21"/>
        </w:rPr>
        <w:t>条　本協定の各条項等の解釈について疑義を生じたとき又は本協定に特別の定めのない事項については、甲と乙が協議の上、これを定めるものとする。</w:t>
      </w:r>
    </w:p>
    <w:p w:rsidR="005D6887" w:rsidRPr="00BC4014" w:rsidRDefault="005D6887">
      <w:pPr>
        <w:rPr>
          <w:rFonts w:ascii="ＭＳ 明朝" w:hAnsi="ＭＳ 明朝" w:hint="eastAsia"/>
          <w:color w:val="000000" w:themeColor="text1"/>
          <w:szCs w:val="21"/>
        </w:rPr>
      </w:pPr>
    </w:p>
    <w:p w:rsidR="005D6887" w:rsidRPr="00BC4014" w:rsidRDefault="005D6887">
      <w:pPr>
        <w:rPr>
          <w:rFonts w:ascii="ＭＳ 明朝" w:hAnsi="ＭＳ 明朝" w:hint="eastAsia"/>
          <w:color w:val="000000" w:themeColor="text1"/>
          <w:szCs w:val="21"/>
        </w:rPr>
      </w:pPr>
    </w:p>
    <w:p w:rsidR="005D6887" w:rsidRPr="00BC4014" w:rsidRDefault="005D6887" w:rsidP="005545C4">
      <w:pPr>
        <w:ind w:firstLineChars="100" w:firstLine="210"/>
        <w:rPr>
          <w:rFonts w:ascii="ＭＳ 明朝" w:hAnsi="ＭＳ 明朝" w:hint="eastAsia"/>
          <w:color w:val="000000" w:themeColor="text1"/>
          <w:szCs w:val="21"/>
        </w:rPr>
      </w:pPr>
      <w:r w:rsidRPr="00BC4014">
        <w:rPr>
          <w:rFonts w:ascii="ＭＳ 明朝" w:hAnsi="ＭＳ 明朝" w:hint="eastAsia"/>
          <w:color w:val="000000" w:themeColor="text1"/>
          <w:szCs w:val="21"/>
        </w:rPr>
        <w:t>本協定を証するため、本書を２通作成し、甲と乙がそれぞれ記名押印の上、各１通を保有する。</w:t>
      </w:r>
    </w:p>
    <w:p w:rsidR="005D6887" w:rsidRPr="00BC4014" w:rsidRDefault="005D6887">
      <w:pPr>
        <w:rPr>
          <w:rFonts w:ascii="ＭＳ 明朝" w:hAnsi="ＭＳ 明朝" w:hint="eastAsia"/>
          <w:color w:val="000000" w:themeColor="text1"/>
          <w:sz w:val="22"/>
        </w:rPr>
      </w:pPr>
    </w:p>
    <w:p w:rsidR="005D6887" w:rsidRPr="00BC4014" w:rsidRDefault="005D6887">
      <w:pPr>
        <w:rPr>
          <w:rFonts w:ascii="ＭＳ 明朝" w:hAnsi="ＭＳ 明朝" w:hint="eastAsia"/>
          <w:color w:val="000000" w:themeColor="text1"/>
          <w:sz w:val="22"/>
        </w:rPr>
      </w:pPr>
      <w:r w:rsidRPr="00BC4014">
        <w:rPr>
          <w:rFonts w:ascii="ＭＳ 明朝" w:hAnsi="ＭＳ 明朝" w:hint="eastAsia"/>
          <w:color w:val="000000" w:themeColor="text1"/>
          <w:sz w:val="22"/>
        </w:rPr>
        <w:t>平成</w:t>
      </w:r>
      <w:r w:rsidR="002D3BB6" w:rsidRPr="00BC4014">
        <w:rPr>
          <w:rFonts w:ascii="ＭＳ 明朝" w:hAnsi="ＭＳ 明朝" w:hint="eastAsia"/>
          <w:color w:val="000000" w:themeColor="text1"/>
          <w:sz w:val="22"/>
        </w:rPr>
        <w:t>24</w:t>
      </w:r>
      <w:r w:rsidRPr="00BC4014">
        <w:rPr>
          <w:rFonts w:ascii="ＭＳ 明朝" w:hAnsi="ＭＳ 明朝" w:hint="eastAsia"/>
          <w:color w:val="000000" w:themeColor="text1"/>
          <w:sz w:val="22"/>
        </w:rPr>
        <w:t>年</w:t>
      </w:r>
      <w:r w:rsidR="00ED0BBB" w:rsidRPr="00BC4014">
        <w:rPr>
          <w:rFonts w:ascii="ＭＳ 明朝" w:hAnsi="ＭＳ 明朝" w:hint="eastAsia"/>
          <w:color w:val="000000" w:themeColor="text1"/>
          <w:sz w:val="22"/>
        </w:rPr>
        <w:t>4</w:t>
      </w:r>
      <w:r w:rsidRPr="00BC4014">
        <w:rPr>
          <w:rFonts w:ascii="ＭＳ 明朝" w:hAnsi="ＭＳ 明朝" w:hint="eastAsia"/>
          <w:color w:val="000000" w:themeColor="text1"/>
          <w:sz w:val="22"/>
        </w:rPr>
        <w:t>月</w:t>
      </w:r>
      <w:r w:rsidR="00ED0BBB" w:rsidRPr="00BC4014">
        <w:rPr>
          <w:rFonts w:ascii="ＭＳ 明朝" w:hAnsi="ＭＳ 明朝" w:hint="eastAsia"/>
          <w:color w:val="000000" w:themeColor="text1"/>
          <w:sz w:val="22"/>
        </w:rPr>
        <w:t>1</w:t>
      </w:r>
      <w:r w:rsidRPr="00BC4014">
        <w:rPr>
          <w:rFonts w:ascii="ＭＳ 明朝" w:hAnsi="ＭＳ 明朝" w:hint="eastAsia"/>
          <w:color w:val="000000" w:themeColor="text1"/>
          <w:sz w:val="22"/>
        </w:rPr>
        <w:t>日</w:t>
      </w:r>
    </w:p>
    <w:p w:rsidR="005D6887" w:rsidRPr="00BC4014" w:rsidRDefault="005D6887">
      <w:pPr>
        <w:rPr>
          <w:rFonts w:ascii="ＭＳ 明朝" w:hAnsi="ＭＳ 明朝" w:hint="eastAsia"/>
          <w:color w:val="000000" w:themeColor="text1"/>
          <w:sz w:val="22"/>
        </w:rPr>
      </w:pPr>
    </w:p>
    <w:p w:rsidR="005D6887" w:rsidRPr="00BC4014" w:rsidRDefault="005D6887">
      <w:pPr>
        <w:ind w:firstLineChars="800" w:firstLine="1760"/>
        <w:rPr>
          <w:rFonts w:ascii="ＭＳ 明朝" w:hAnsi="ＭＳ 明朝" w:hint="eastAsia"/>
          <w:color w:val="000000" w:themeColor="text1"/>
          <w:sz w:val="22"/>
        </w:rPr>
      </w:pPr>
      <w:r w:rsidRPr="00BC4014">
        <w:rPr>
          <w:rFonts w:ascii="ＭＳ 明朝" w:hAnsi="ＭＳ 明朝" w:hint="eastAsia"/>
          <w:color w:val="000000" w:themeColor="text1"/>
          <w:sz w:val="22"/>
          <w:lang w:eastAsia="zh-CN"/>
        </w:rPr>
        <w:t>甲</w:t>
      </w:r>
    </w:p>
    <w:p w:rsidR="005D6887" w:rsidRPr="00BC4014" w:rsidRDefault="005D6887">
      <w:pPr>
        <w:ind w:firstLineChars="800" w:firstLine="1760"/>
        <w:rPr>
          <w:rFonts w:ascii="ＭＳ 明朝" w:hAnsi="ＭＳ 明朝" w:hint="eastAsia"/>
          <w:color w:val="000000" w:themeColor="text1"/>
          <w:sz w:val="22"/>
        </w:rPr>
      </w:pPr>
      <w:r w:rsidRPr="00BC4014">
        <w:rPr>
          <w:rFonts w:ascii="ＭＳ 明朝" w:hAnsi="ＭＳ 明朝" w:hint="eastAsia"/>
          <w:color w:val="000000" w:themeColor="text1"/>
          <w:sz w:val="22"/>
          <w:lang w:eastAsia="zh-CN"/>
        </w:rPr>
        <w:t>所在地</w:t>
      </w:r>
      <w:r w:rsidRPr="00BC4014">
        <w:rPr>
          <w:rFonts w:ascii="ＭＳ 明朝" w:hAnsi="ＭＳ 明朝" w:hint="eastAsia"/>
          <w:color w:val="000000" w:themeColor="text1"/>
          <w:sz w:val="22"/>
        </w:rPr>
        <w:t xml:space="preserve">　</w:t>
      </w:r>
      <w:r w:rsidR="00ED0BBB" w:rsidRPr="00BC4014">
        <w:rPr>
          <w:rFonts w:ascii="ＭＳ 明朝" w:hAnsi="ＭＳ 明朝" w:hint="eastAsia"/>
          <w:color w:val="000000" w:themeColor="text1"/>
          <w:sz w:val="22"/>
        </w:rPr>
        <w:t>八王子市元本郷町三丁目24番1号</w:t>
      </w:r>
    </w:p>
    <w:p w:rsidR="005D6887" w:rsidRPr="00BC4014" w:rsidRDefault="005D6887">
      <w:pPr>
        <w:ind w:firstLineChars="800" w:firstLine="1760"/>
        <w:rPr>
          <w:rFonts w:ascii="ＭＳ 明朝" w:hAnsi="ＭＳ 明朝" w:hint="eastAsia"/>
          <w:color w:val="000000" w:themeColor="text1"/>
          <w:sz w:val="22"/>
        </w:rPr>
      </w:pPr>
      <w:r w:rsidRPr="00BC4014">
        <w:rPr>
          <w:rFonts w:ascii="ＭＳ 明朝" w:hAnsi="ＭＳ 明朝" w:hint="eastAsia"/>
          <w:color w:val="000000" w:themeColor="text1"/>
          <w:sz w:val="22"/>
          <w:lang w:eastAsia="zh-CN"/>
        </w:rPr>
        <w:t>名　称</w:t>
      </w:r>
      <w:r w:rsidRPr="00BC4014">
        <w:rPr>
          <w:rFonts w:ascii="ＭＳ 明朝" w:hAnsi="ＭＳ 明朝" w:hint="eastAsia"/>
          <w:color w:val="000000" w:themeColor="text1"/>
          <w:sz w:val="22"/>
        </w:rPr>
        <w:t xml:space="preserve">　</w:t>
      </w:r>
      <w:r w:rsidR="00ED0BBB" w:rsidRPr="00BC4014">
        <w:rPr>
          <w:rFonts w:ascii="ＭＳ 明朝" w:hAnsi="ＭＳ 明朝" w:hint="eastAsia"/>
          <w:color w:val="000000" w:themeColor="text1"/>
          <w:spacing w:val="28"/>
          <w:kern w:val="0"/>
          <w:sz w:val="22"/>
          <w:fitText w:val="1050" w:id="-738399488"/>
        </w:rPr>
        <w:t>八王子</w:t>
      </w:r>
      <w:r w:rsidR="00ED0BBB" w:rsidRPr="00BC4014">
        <w:rPr>
          <w:rFonts w:ascii="ＭＳ 明朝" w:hAnsi="ＭＳ 明朝" w:hint="eastAsia"/>
          <w:color w:val="000000" w:themeColor="text1"/>
          <w:spacing w:val="1"/>
          <w:kern w:val="0"/>
          <w:sz w:val="22"/>
          <w:fitText w:val="1050" w:id="-738399488"/>
        </w:rPr>
        <w:t>市</w:t>
      </w:r>
    </w:p>
    <w:p w:rsidR="005D6887" w:rsidRPr="00BC4014" w:rsidRDefault="005D6887">
      <w:pPr>
        <w:ind w:firstLineChars="800" w:firstLine="1760"/>
        <w:rPr>
          <w:rFonts w:ascii="ＭＳ 明朝" w:hAnsi="ＭＳ 明朝" w:hint="eastAsia"/>
          <w:color w:val="000000" w:themeColor="text1"/>
          <w:sz w:val="22"/>
        </w:rPr>
      </w:pPr>
      <w:r w:rsidRPr="00BC4014">
        <w:rPr>
          <w:rFonts w:ascii="ＭＳ 明朝" w:hAnsi="ＭＳ 明朝" w:hint="eastAsia"/>
          <w:color w:val="000000" w:themeColor="text1"/>
          <w:sz w:val="22"/>
          <w:lang w:eastAsia="zh-CN"/>
        </w:rPr>
        <w:t>代表者</w:t>
      </w:r>
      <w:r w:rsidRPr="00BC4014">
        <w:rPr>
          <w:rFonts w:ascii="ＭＳ 明朝" w:hAnsi="ＭＳ 明朝" w:hint="eastAsia"/>
          <w:color w:val="000000" w:themeColor="text1"/>
          <w:sz w:val="22"/>
        </w:rPr>
        <w:t xml:space="preserve">　</w:t>
      </w:r>
      <w:r w:rsidR="00ED0BBB" w:rsidRPr="00BC4014">
        <w:rPr>
          <w:rFonts w:ascii="ＭＳ 明朝" w:hAnsi="ＭＳ 明朝" w:hint="eastAsia"/>
          <w:color w:val="000000" w:themeColor="text1"/>
          <w:sz w:val="22"/>
        </w:rPr>
        <w:t xml:space="preserve">八王子市長　　</w:t>
      </w:r>
      <w:r w:rsidR="002D3BB6" w:rsidRPr="00BC4014">
        <w:rPr>
          <w:rFonts w:ascii="ＭＳ 明朝" w:hAnsi="ＭＳ 明朝" w:hint="eastAsia"/>
          <w:color w:val="000000" w:themeColor="text1"/>
          <w:sz w:val="22"/>
        </w:rPr>
        <w:t>石　森　孝　志</w:t>
      </w:r>
      <w:r w:rsidR="00ED0BBB" w:rsidRPr="00BC4014">
        <w:rPr>
          <w:rFonts w:ascii="ＭＳ 明朝" w:hAnsi="ＭＳ 明朝" w:hint="eastAsia"/>
          <w:color w:val="000000" w:themeColor="text1"/>
          <w:sz w:val="22"/>
        </w:rPr>
        <w:tab/>
      </w:r>
      <w:r w:rsidR="00ED0BBB" w:rsidRPr="00BC4014">
        <w:rPr>
          <w:rFonts w:ascii="ＭＳ 明朝" w:hAnsi="ＭＳ 明朝" w:hint="eastAsia"/>
          <w:color w:val="000000" w:themeColor="text1"/>
          <w:sz w:val="22"/>
        </w:rPr>
        <w:tab/>
        <w:t>印</w:t>
      </w:r>
    </w:p>
    <w:p w:rsidR="005D6887" w:rsidRPr="00BC4014" w:rsidRDefault="005D6887">
      <w:pPr>
        <w:rPr>
          <w:rFonts w:ascii="ＭＳ 明朝" w:hAnsi="ＭＳ 明朝" w:hint="eastAsia"/>
          <w:color w:val="000000" w:themeColor="text1"/>
          <w:sz w:val="22"/>
          <w:lang w:eastAsia="zh-CN"/>
        </w:rPr>
      </w:pPr>
    </w:p>
    <w:p w:rsidR="005D6887" w:rsidRPr="00BC4014" w:rsidRDefault="005D6887">
      <w:pPr>
        <w:rPr>
          <w:rFonts w:ascii="ＭＳ 明朝" w:hAnsi="ＭＳ 明朝" w:hint="eastAsia"/>
          <w:color w:val="000000" w:themeColor="text1"/>
          <w:sz w:val="22"/>
        </w:rPr>
      </w:pPr>
    </w:p>
    <w:p w:rsidR="005D6887" w:rsidRPr="00BC4014" w:rsidRDefault="005D6887">
      <w:pPr>
        <w:ind w:firstLineChars="800" w:firstLine="1760"/>
        <w:rPr>
          <w:rFonts w:ascii="ＭＳ 明朝" w:hAnsi="ＭＳ 明朝" w:hint="eastAsia"/>
          <w:color w:val="000000" w:themeColor="text1"/>
          <w:sz w:val="22"/>
          <w:lang w:eastAsia="zh-CN"/>
        </w:rPr>
      </w:pPr>
      <w:r w:rsidRPr="00BC4014">
        <w:rPr>
          <w:rFonts w:ascii="ＭＳ 明朝" w:hAnsi="ＭＳ 明朝" w:hint="eastAsia"/>
          <w:color w:val="000000" w:themeColor="text1"/>
          <w:sz w:val="22"/>
          <w:lang w:eastAsia="zh-CN"/>
        </w:rPr>
        <w:t>乙</w:t>
      </w:r>
      <w:r w:rsidRPr="00BC4014">
        <w:rPr>
          <w:rFonts w:ascii="ＭＳ 明朝" w:hAnsi="ＭＳ 明朝" w:hint="eastAsia"/>
          <w:color w:val="000000" w:themeColor="text1"/>
          <w:sz w:val="22"/>
        </w:rPr>
        <w:t>（指定管理者</w:t>
      </w:r>
      <w:r w:rsidRPr="00BC4014">
        <w:rPr>
          <w:rFonts w:ascii="ＭＳ 明朝" w:hAnsi="ＭＳ 明朝" w:hint="eastAsia"/>
          <w:color w:val="000000" w:themeColor="text1"/>
          <w:sz w:val="22"/>
          <w:lang w:eastAsia="zh-CN"/>
        </w:rPr>
        <w:t>）</w:t>
      </w:r>
    </w:p>
    <w:p w:rsidR="005D6887" w:rsidRPr="00BC4014" w:rsidRDefault="005D6887">
      <w:pPr>
        <w:ind w:firstLineChars="800" w:firstLine="1760"/>
        <w:rPr>
          <w:rFonts w:ascii="ＭＳ 明朝" w:hAnsi="ＭＳ 明朝" w:hint="eastAsia"/>
          <w:color w:val="000000" w:themeColor="text1"/>
          <w:sz w:val="22"/>
        </w:rPr>
      </w:pPr>
      <w:r w:rsidRPr="00BC4014">
        <w:rPr>
          <w:rFonts w:ascii="ＭＳ 明朝" w:hAnsi="ＭＳ 明朝" w:hint="eastAsia"/>
          <w:color w:val="000000" w:themeColor="text1"/>
          <w:sz w:val="22"/>
          <w:lang w:eastAsia="zh-CN"/>
        </w:rPr>
        <w:t>所在地</w:t>
      </w:r>
      <w:r w:rsidRPr="00BC4014">
        <w:rPr>
          <w:rFonts w:ascii="ＭＳ 明朝" w:hAnsi="ＭＳ 明朝" w:hint="eastAsia"/>
          <w:color w:val="000000" w:themeColor="text1"/>
          <w:sz w:val="22"/>
        </w:rPr>
        <w:t xml:space="preserve">　</w:t>
      </w:r>
      <w:r w:rsidR="00ED0BBB" w:rsidRPr="00BC4014">
        <w:rPr>
          <w:rFonts w:ascii="ＭＳ 明朝" w:hAnsi="ＭＳ 明朝" w:hint="eastAsia"/>
          <w:color w:val="000000" w:themeColor="text1"/>
          <w:sz w:val="22"/>
        </w:rPr>
        <w:t>八王子市旭町12番1号</w:t>
      </w:r>
    </w:p>
    <w:p w:rsidR="005D6887" w:rsidRPr="00BC4014" w:rsidRDefault="005D6887">
      <w:pPr>
        <w:ind w:firstLineChars="800" w:firstLine="1760"/>
        <w:rPr>
          <w:rFonts w:ascii="ＭＳ 明朝" w:hAnsi="ＭＳ 明朝" w:hint="eastAsia"/>
          <w:color w:val="000000" w:themeColor="text1"/>
          <w:sz w:val="22"/>
          <w:lang w:eastAsia="zh-CN"/>
        </w:rPr>
      </w:pPr>
      <w:r w:rsidRPr="00BC4014">
        <w:rPr>
          <w:rFonts w:ascii="ＭＳ 明朝" w:hAnsi="ＭＳ 明朝" w:hint="eastAsia"/>
          <w:color w:val="000000" w:themeColor="text1"/>
          <w:sz w:val="22"/>
          <w:lang w:eastAsia="zh-CN"/>
        </w:rPr>
        <w:t>名　称</w:t>
      </w:r>
      <w:r w:rsidRPr="00BC4014">
        <w:rPr>
          <w:rFonts w:ascii="ＭＳ 明朝" w:hAnsi="ＭＳ 明朝" w:hint="eastAsia"/>
          <w:color w:val="000000" w:themeColor="text1"/>
          <w:sz w:val="22"/>
        </w:rPr>
        <w:t xml:space="preserve">　</w:t>
      </w:r>
      <w:r w:rsidR="00ED0BBB" w:rsidRPr="00BC4014">
        <w:rPr>
          <w:rFonts w:ascii="ＭＳ 明朝" w:hAnsi="ＭＳ 明朝" w:hint="eastAsia"/>
          <w:color w:val="000000" w:themeColor="text1"/>
          <w:sz w:val="22"/>
        </w:rPr>
        <w:t>社団法人八王子観光協会</w:t>
      </w:r>
    </w:p>
    <w:p w:rsidR="005D6887" w:rsidRPr="00BC4014" w:rsidRDefault="005D6887">
      <w:pPr>
        <w:ind w:firstLineChars="800" w:firstLine="1760"/>
        <w:rPr>
          <w:rFonts w:ascii="ＭＳ 明朝" w:hAnsi="ＭＳ 明朝" w:hint="eastAsia"/>
          <w:color w:val="000000" w:themeColor="text1"/>
          <w:sz w:val="22"/>
        </w:rPr>
      </w:pPr>
      <w:r w:rsidRPr="00BC4014">
        <w:rPr>
          <w:rFonts w:ascii="ＭＳ 明朝" w:hAnsi="ＭＳ 明朝" w:hint="eastAsia"/>
          <w:color w:val="000000" w:themeColor="text1"/>
          <w:sz w:val="22"/>
          <w:lang w:eastAsia="zh-CN"/>
        </w:rPr>
        <w:t xml:space="preserve">代表者　</w:t>
      </w:r>
      <w:r w:rsidR="00ED0BBB" w:rsidRPr="00BC4014">
        <w:rPr>
          <w:rFonts w:ascii="ＭＳ 明朝" w:hAnsi="ＭＳ 明朝" w:hint="eastAsia"/>
          <w:color w:val="000000" w:themeColor="text1"/>
          <w:sz w:val="22"/>
        </w:rPr>
        <w:t xml:space="preserve">会　　長　　　大　</w:t>
      </w:r>
      <w:r w:rsidR="002D3BB6" w:rsidRPr="00BC4014">
        <w:rPr>
          <w:rFonts w:ascii="ＭＳ 明朝" w:hAnsi="ＭＳ 明朝" w:hint="eastAsia"/>
          <w:color w:val="000000" w:themeColor="text1"/>
          <w:sz w:val="22"/>
        </w:rPr>
        <w:t>野</w:t>
      </w:r>
      <w:r w:rsidR="00ED0BBB" w:rsidRPr="00BC4014">
        <w:rPr>
          <w:rFonts w:ascii="ＭＳ 明朝" w:hAnsi="ＭＳ 明朝" w:hint="eastAsia"/>
          <w:color w:val="000000" w:themeColor="text1"/>
          <w:sz w:val="22"/>
        </w:rPr>
        <w:t xml:space="preserve">　</w:t>
      </w:r>
      <w:r w:rsidR="002D3BB6" w:rsidRPr="00BC4014">
        <w:rPr>
          <w:rFonts w:ascii="ＭＳ 明朝" w:hAnsi="ＭＳ 明朝" w:hint="eastAsia"/>
          <w:color w:val="000000" w:themeColor="text1"/>
          <w:sz w:val="22"/>
        </w:rPr>
        <w:t xml:space="preserve">　彰</w:t>
      </w:r>
      <w:r w:rsidR="00ED0BBB" w:rsidRPr="00BC4014">
        <w:rPr>
          <w:rFonts w:ascii="ＭＳ 明朝" w:hAnsi="ＭＳ 明朝" w:hint="eastAsia"/>
          <w:color w:val="000000" w:themeColor="text1"/>
          <w:sz w:val="22"/>
        </w:rPr>
        <w:tab/>
      </w:r>
      <w:r w:rsidR="00ED0BBB" w:rsidRPr="00BC4014">
        <w:rPr>
          <w:rFonts w:ascii="ＭＳ 明朝" w:hAnsi="ＭＳ 明朝" w:hint="eastAsia"/>
          <w:color w:val="000000" w:themeColor="text1"/>
          <w:sz w:val="22"/>
        </w:rPr>
        <w:tab/>
      </w:r>
      <w:r w:rsidR="00ED0BBB" w:rsidRPr="00BC4014">
        <w:rPr>
          <w:rFonts w:ascii="ＭＳ 明朝" w:hAnsi="ＭＳ 明朝" w:hint="eastAsia"/>
          <w:color w:val="000000" w:themeColor="text1"/>
          <w:sz w:val="22"/>
          <w:lang w:eastAsia="zh-CN"/>
        </w:rPr>
        <w:t>印</w:t>
      </w:r>
    </w:p>
    <w:sectPr w:rsidR="005D6887" w:rsidRPr="00BC4014">
      <w:headerReference w:type="default" r:id="rId7"/>
      <w:footerReference w:type="default" r:id="rId8"/>
      <w:pgSz w:w="11906" w:h="16838" w:code="9"/>
      <w:pgMar w:top="1700" w:right="1701" w:bottom="1701" w:left="1701" w:header="851" w:footer="992" w:gutter="0"/>
      <w:pgNumType w:start="1"/>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014" w:rsidRDefault="00BC4014">
      <w:r>
        <w:separator/>
      </w:r>
    </w:p>
  </w:endnote>
  <w:endnote w:type="continuationSeparator" w:id="0">
    <w:p w:rsidR="00BC4014" w:rsidRDefault="00BC401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014" w:rsidRDefault="00BC4014">
    <w:pPr>
      <w:pStyle w:val="a3"/>
      <w:jc w:val="right"/>
      <w:rPr>
        <w:rFonts w:hint="eastAsia"/>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014" w:rsidRDefault="00BC4014">
      <w:r>
        <w:separator/>
      </w:r>
    </w:p>
  </w:footnote>
  <w:footnote w:type="continuationSeparator" w:id="0">
    <w:p w:rsidR="00BC4014" w:rsidRDefault="00BC4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014" w:rsidRDefault="00BC4014">
    <w:pPr>
      <w:pStyle w:val="a5"/>
      <w:rPr>
        <w:rFonts w:hint="eastAsia"/>
        <w:sz w:val="18"/>
      </w:rPr>
    </w:pPr>
  </w:p>
  <w:p w:rsidR="00BC4014" w:rsidRDefault="00BC4014">
    <w:pPr>
      <w:pStyle w:val="a5"/>
      <w:jc w:val="righ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405"/>
    <w:multiLevelType w:val="hybridMultilevel"/>
    <w:tmpl w:val="733EB036"/>
    <w:lvl w:ilvl="0" w:tplc="D29EB522">
      <w:start w:val="2"/>
      <w:numFmt w:val="decimalFullWidth"/>
      <w:lvlText w:val="%1"/>
      <w:lvlJc w:val="left"/>
      <w:pPr>
        <w:tabs>
          <w:tab w:val="num" w:pos="360"/>
        </w:tabs>
        <w:ind w:left="360" w:hanging="360"/>
      </w:pPr>
      <w:rPr>
        <w:rFonts w:ascii="Century" w:eastAsia="ＭＳ 明朝" w:hAnsi="Century"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E3C3907"/>
    <w:multiLevelType w:val="hybridMultilevel"/>
    <w:tmpl w:val="1E80846E"/>
    <w:lvl w:ilvl="0" w:tplc="FA5E9A2E">
      <w:start w:val="1"/>
      <w:numFmt w:val="decimalFullWidth"/>
      <w:lvlText w:val="(%1)"/>
      <w:lvlJc w:val="left"/>
      <w:pPr>
        <w:tabs>
          <w:tab w:val="num" w:pos="1920"/>
        </w:tabs>
        <w:ind w:left="1920" w:hanging="360"/>
      </w:pPr>
      <w:rPr>
        <w:rFonts w:hint="eastAsia"/>
        <w:u w:val="none"/>
      </w:rPr>
    </w:lvl>
    <w:lvl w:ilvl="1" w:tplc="020A9DDE">
      <w:start w:val="1"/>
      <w:numFmt w:val="decimalEnclosedCircle"/>
      <w:lvlText w:val="%2"/>
      <w:lvlJc w:val="left"/>
      <w:pPr>
        <w:tabs>
          <w:tab w:val="num" w:pos="2430"/>
        </w:tabs>
        <w:ind w:left="2430" w:hanging="450"/>
      </w:pPr>
      <w:rPr>
        <w:rFonts w:hint="eastAsia"/>
      </w:rPr>
    </w:lvl>
    <w:lvl w:ilvl="2" w:tplc="04090011" w:tentative="1">
      <w:start w:val="1"/>
      <w:numFmt w:val="decimalEnclosedCircle"/>
      <w:lvlText w:val="%3"/>
      <w:lvlJc w:val="left"/>
      <w:pPr>
        <w:tabs>
          <w:tab w:val="num" w:pos="2820"/>
        </w:tabs>
        <w:ind w:left="2820" w:hanging="420"/>
      </w:pPr>
    </w:lvl>
    <w:lvl w:ilvl="3" w:tplc="0409000F" w:tentative="1">
      <w:start w:val="1"/>
      <w:numFmt w:val="decimal"/>
      <w:lvlText w:val="%4."/>
      <w:lvlJc w:val="left"/>
      <w:pPr>
        <w:tabs>
          <w:tab w:val="num" w:pos="3240"/>
        </w:tabs>
        <w:ind w:left="3240" w:hanging="420"/>
      </w:pPr>
    </w:lvl>
    <w:lvl w:ilvl="4" w:tplc="04090017" w:tentative="1">
      <w:start w:val="1"/>
      <w:numFmt w:val="aiueoFullWidth"/>
      <w:lvlText w:val="(%5)"/>
      <w:lvlJc w:val="left"/>
      <w:pPr>
        <w:tabs>
          <w:tab w:val="num" w:pos="3660"/>
        </w:tabs>
        <w:ind w:left="3660" w:hanging="420"/>
      </w:pPr>
    </w:lvl>
    <w:lvl w:ilvl="5" w:tplc="04090011" w:tentative="1">
      <w:start w:val="1"/>
      <w:numFmt w:val="decimalEnclosedCircle"/>
      <w:lvlText w:val="%6"/>
      <w:lvlJc w:val="left"/>
      <w:pPr>
        <w:tabs>
          <w:tab w:val="num" w:pos="4080"/>
        </w:tabs>
        <w:ind w:left="4080" w:hanging="420"/>
      </w:pPr>
    </w:lvl>
    <w:lvl w:ilvl="6" w:tplc="0409000F" w:tentative="1">
      <w:start w:val="1"/>
      <w:numFmt w:val="decimal"/>
      <w:lvlText w:val="%7."/>
      <w:lvlJc w:val="left"/>
      <w:pPr>
        <w:tabs>
          <w:tab w:val="num" w:pos="4500"/>
        </w:tabs>
        <w:ind w:left="4500" w:hanging="420"/>
      </w:pPr>
    </w:lvl>
    <w:lvl w:ilvl="7" w:tplc="04090017" w:tentative="1">
      <w:start w:val="1"/>
      <w:numFmt w:val="aiueoFullWidth"/>
      <w:lvlText w:val="(%8)"/>
      <w:lvlJc w:val="left"/>
      <w:pPr>
        <w:tabs>
          <w:tab w:val="num" w:pos="4920"/>
        </w:tabs>
        <w:ind w:left="4920" w:hanging="420"/>
      </w:pPr>
    </w:lvl>
    <w:lvl w:ilvl="8" w:tplc="04090011" w:tentative="1">
      <w:start w:val="1"/>
      <w:numFmt w:val="decimalEnclosedCircle"/>
      <w:lvlText w:val="%9"/>
      <w:lvlJc w:val="left"/>
      <w:pPr>
        <w:tabs>
          <w:tab w:val="num" w:pos="5340"/>
        </w:tabs>
        <w:ind w:left="5340" w:hanging="420"/>
      </w:pPr>
    </w:lvl>
  </w:abstractNum>
  <w:abstractNum w:abstractNumId="2">
    <w:nsid w:val="13665B49"/>
    <w:multiLevelType w:val="hybridMultilevel"/>
    <w:tmpl w:val="6C627B7E"/>
    <w:lvl w:ilvl="0" w:tplc="6B5407BE">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3AC62FC"/>
    <w:multiLevelType w:val="hybridMultilevel"/>
    <w:tmpl w:val="4BBE1314"/>
    <w:lvl w:ilvl="0" w:tplc="41DE393A">
      <w:start w:val="1"/>
      <w:numFmt w:val="decimal"/>
      <w:pStyle w:val="2"/>
      <w:lvlText w:val="第%1条"/>
      <w:lvlJc w:val="left"/>
      <w:pPr>
        <w:tabs>
          <w:tab w:val="num" w:pos="1741"/>
        </w:tabs>
        <w:ind w:left="129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F7E5423"/>
    <w:multiLevelType w:val="hybridMultilevel"/>
    <w:tmpl w:val="E878DA58"/>
    <w:lvl w:ilvl="0" w:tplc="483A52A4">
      <w:start w:val="6"/>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FCF7D8D"/>
    <w:multiLevelType w:val="hybridMultilevel"/>
    <w:tmpl w:val="B50E8C68"/>
    <w:lvl w:ilvl="0" w:tplc="838E6784">
      <w:start w:val="3"/>
      <w:numFmt w:val="decimal"/>
      <w:lvlText w:val="%1"/>
      <w:lvlJc w:val="left"/>
      <w:pPr>
        <w:tabs>
          <w:tab w:val="num" w:pos="360"/>
        </w:tabs>
        <w:ind w:left="360" w:hanging="360"/>
      </w:pPr>
      <w:rPr>
        <w:rFonts w:hint="eastAsia"/>
      </w:rPr>
    </w:lvl>
    <w:lvl w:ilvl="1" w:tplc="D9D2E644">
      <w:start w:val="2"/>
      <w:numFmt w:val="decimalFullWidth"/>
      <w:lvlText w:val="(%2)"/>
      <w:lvlJc w:val="left"/>
      <w:pPr>
        <w:tabs>
          <w:tab w:val="num" w:pos="1095"/>
        </w:tabs>
        <w:ind w:left="1095" w:hanging="675"/>
      </w:pPr>
      <w:rPr>
        <w:rFonts w:ascii="ＭＳ 明朝" w:eastAsia="ＭＳ 明朝" w:hAnsi="ＭＳ 明朝"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60631E5"/>
    <w:multiLevelType w:val="multilevel"/>
    <w:tmpl w:val="C8E23EFC"/>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23"/>
      <w:numFmt w:val="none"/>
      <w:lvlRestart w:val="0"/>
      <w:pStyle w:val="20"/>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24"/>
      <w:numFmt w:val="decimal"/>
      <w:lvlRestart w:val="0"/>
      <w:pStyle w:val="4"/>
      <w:suff w:val="nothing"/>
      <w:lvlText w:val="第%4条"/>
      <w:lvlJc w:val="left"/>
      <w:pPr>
        <w:ind w:left="947" w:hanging="227"/>
      </w:pPr>
      <w:rPr>
        <w:rFonts w:hint="eastAsia"/>
        <w:color w:val="auto"/>
      </w:rPr>
    </w:lvl>
    <w:lvl w:ilvl="4">
      <w:start w:val="2"/>
      <w:numFmt w:val="decimal"/>
      <w:pStyle w:val="5"/>
      <w:lvlText w:val="%5"/>
      <w:lvlJc w:val="left"/>
      <w:pPr>
        <w:tabs>
          <w:tab w:val="num" w:pos="360"/>
        </w:tabs>
        <w:ind w:left="227" w:hanging="227"/>
      </w:pPr>
      <w:rPr>
        <w:rFonts w:ascii="ＭＳ 明朝" w:eastAsia="ＭＳ 明朝" w:hAnsi="ＭＳ 明朝" w:hint="eastAsia"/>
        <w:color w:val="auto"/>
      </w:rPr>
    </w:lvl>
    <w:lvl w:ilvl="5">
      <w:start w:val="1"/>
      <w:numFmt w:val="lowerLetter"/>
      <w:pStyle w:val="6"/>
      <w:lvlText w:val="(%6)"/>
      <w:lvlJc w:val="left"/>
      <w:pPr>
        <w:tabs>
          <w:tab w:val="num" w:pos="737"/>
        </w:tabs>
        <w:ind w:left="624" w:hanging="227"/>
      </w:pPr>
      <w:rPr>
        <w:rFonts w:hint="eastAsia"/>
        <w:b w:val="0"/>
        <w:i w:val="0"/>
      </w:rPr>
    </w:lvl>
    <w:lvl w:ilvl="6">
      <w:start w:val="3"/>
      <w:numFmt w:val="none"/>
      <w:pStyle w:val="7"/>
      <w:suff w:val="space"/>
      <w:lvlText w:val="ア．"/>
      <w:lvlJc w:val="left"/>
      <w:pPr>
        <w:ind w:left="709" w:hanging="29"/>
      </w:pPr>
      <w:rPr>
        <w:rFonts w:hint="eastAsia"/>
      </w:rPr>
    </w:lvl>
    <w:lvl w:ilvl="7">
      <w:start w:val="1"/>
      <w:numFmt w:val="decimalFullWidth"/>
      <w:pStyle w:val="8"/>
      <w:lvlText w:val="（%8）"/>
      <w:lvlJc w:val="left"/>
      <w:pPr>
        <w:tabs>
          <w:tab w:val="num" w:pos="1260"/>
        </w:tabs>
        <w:ind w:left="965" w:hanging="425"/>
      </w:pPr>
      <w:rPr>
        <w:rFonts w:hint="eastAsia"/>
        <w:b w:val="0"/>
        <w:i w:val="0"/>
        <w:color w:val="auto"/>
        <w:lang w:val="en-US"/>
      </w:rPr>
    </w:lvl>
    <w:lvl w:ilvl="8">
      <w:start w:val="1"/>
      <w:numFmt w:val="aiueoFullWidth"/>
      <w:pStyle w:val="9"/>
      <w:suff w:val="nothing"/>
      <w:lvlText w:val="%9．"/>
      <w:lvlJc w:val="right"/>
      <w:pPr>
        <w:ind w:left="1866" w:hanging="786"/>
      </w:pPr>
      <w:rPr>
        <w:rFonts w:hint="eastAsia"/>
      </w:rPr>
    </w:lvl>
  </w:abstractNum>
  <w:abstractNum w:abstractNumId="7">
    <w:nsid w:val="41657C16"/>
    <w:multiLevelType w:val="multilevel"/>
    <w:tmpl w:val="8F9CEEFE"/>
    <w:lvl w:ilvl="0">
      <w:start w:val="1"/>
      <w:numFmt w:val="decimal"/>
      <w:suff w:val="nothing"/>
      <w:lvlText w:val="第%1章"/>
      <w:lvlJc w:val="left"/>
      <w:pPr>
        <w:ind w:left="454" w:hanging="454"/>
      </w:pPr>
      <w:rPr>
        <w:rFonts w:ascii="Century" w:eastAsia="ＭＳ 明朝" w:hAnsi="Century" w:hint="default"/>
        <w:b w:val="0"/>
        <w:i w:val="0"/>
        <w:sz w:val="24"/>
        <w:szCs w:val="24"/>
      </w:rPr>
    </w:lvl>
    <w:lvl w:ilvl="1">
      <w:start w:val="23"/>
      <w:numFmt w:val="none"/>
      <w:lvlRestart w:val="0"/>
      <w:suff w:val="nothing"/>
      <w:lvlText w:val=""/>
      <w:lvlJc w:val="left"/>
      <w:pPr>
        <w:ind w:left="0" w:firstLine="0"/>
      </w:pPr>
      <w:rPr>
        <w:rFonts w:ascii="Century" w:eastAsia="ＭＳ 明朝" w:hAnsi="Century" w:hint="default"/>
        <w:b w:val="0"/>
        <w:i w:val="0"/>
        <w:sz w:val="21"/>
        <w:szCs w:val="21"/>
      </w:rPr>
    </w:lvl>
    <w:lvl w:ilvl="2">
      <w:start w:val="1"/>
      <w:numFmt w:val="decimalFullWidth"/>
      <w:suff w:val="nothing"/>
      <w:lvlText w:val="別紙%3"/>
      <w:lvlJc w:val="left"/>
      <w:pPr>
        <w:ind w:left="624" w:hanging="624"/>
      </w:pPr>
      <w:rPr>
        <w:rFonts w:ascii="Century" w:eastAsia="ＭＳ 明朝" w:hAnsi="Century" w:hint="default"/>
        <w:b w:val="0"/>
        <w:i w:val="0"/>
        <w:sz w:val="24"/>
        <w:szCs w:val="21"/>
      </w:rPr>
    </w:lvl>
    <w:lvl w:ilvl="3">
      <w:start w:val="24"/>
      <w:numFmt w:val="decimal"/>
      <w:lvlRestart w:val="0"/>
      <w:suff w:val="nothing"/>
      <w:lvlText w:val="第%4条"/>
      <w:lvlJc w:val="left"/>
      <w:pPr>
        <w:ind w:left="227" w:hanging="227"/>
      </w:pPr>
      <w:rPr>
        <w:rFonts w:hint="eastAsia"/>
        <w:color w:val="auto"/>
      </w:rPr>
    </w:lvl>
    <w:lvl w:ilvl="4">
      <w:start w:val="2"/>
      <w:numFmt w:val="decimal"/>
      <w:lvlText w:val="%5"/>
      <w:lvlJc w:val="left"/>
      <w:pPr>
        <w:tabs>
          <w:tab w:val="num" w:pos="360"/>
        </w:tabs>
        <w:ind w:left="227" w:hanging="227"/>
      </w:pPr>
      <w:rPr>
        <w:rFonts w:hint="eastAsia"/>
      </w:rPr>
    </w:lvl>
    <w:lvl w:ilvl="5">
      <w:start w:val="1"/>
      <w:numFmt w:val="lowerLetter"/>
      <w:lvlText w:val="(%6)"/>
      <w:lvlJc w:val="left"/>
      <w:pPr>
        <w:tabs>
          <w:tab w:val="num" w:pos="737"/>
        </w:tabs>
        <w:ind w:left="624" w:hanging="227"/>
      </w:pPr>
      <w:rPr>
        <w:rFonts w:hint="eastAsia"/>
        <w:b w:val="0"/>
        <w:i w:val="0"/>
      </w:rPr>
    </w:lvl>
    <w:lvl w:ilvl="6">
      <w:start w:val="3"/>
      <w:numFmt w:val="none"/>
      <w:suff w:val="space"/>
      <w:lvlText w:val="ア．"/>
      <w:lvlJc w:val="left"/>
      <w:pPr>
        <w:ind w:left="709" w:hanging="29"/>
      </w:pPr>
      <w:rPr>
        <w:rFonts w:hint="eastAsia"/>
      </w:rPr>
    </w:lvl>
    <w:lvl w:ilvl="7">
      <w:start w:val="1"/>
      <w:numFmt w:val="decimalFullWidth"/>
      <w:lvlText w:val="（%8）"/>
      <w:lvlJc w:val="left"/>
      <w:pPr>
        <w:tabs>
          <w:tab w:val="num" w:pos="1225"/>
        </w:tabs>
        <w:ind w:left="930" w:hanging="425"/>
      </w:pPr>
      <w:rPr>
        <w:rFonts w:hint="eastAsia"/>
        <w:b w:val="0"/>
        <w:i w:val="0"/>
        <w:color w:val="auto"/>
        <w:lang w:val="en-US"/>
      </w:rPr>
    </w:lvl>
    <w:lvl w:ilvl="8">
      <w:start w:val="1"/>
      <w:numFmt w:val="aiueoFullWidth"/>
      <w:suff w:val="nothing"/>
      <w:lvlText w:val="%9．"/>
      <w:lvlJc w:val="right"/>
      <w:pPr>
        <w:ind w:left="1353" w:hanging="786"/>
      </w:pPr>
      <w:rPr>
        <w:rFonts w:hint="eastAsia"/>
      </w:rPr>
    </w:lvl>
  </w:abstractNum>
  <w:abstractNum w:abstractNumId="8">
    <w:nsid w:val="43294852"/>
    <w:multiLevelType w:val="hybridMultilevel"/>
    <w:tmpl w:val="65CE1CD6"/>
    <w:lvl w:ilvl="0" w:tplc="14C0662E">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AF735E2"/>
    <w:multiLevelType w:val="hybridMultilevel"/>
    <w:tmpl w:val="7A3252EA"/>
    <w:lvl w:ilvl="0" w:tplc="E0F0123A">
      <w:start w:val="1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6"/>
    <w:lvlOverride w:ilvl="0">
      <w:startOverride w:val="1"/>
    </w:lvlOverride>
    <w:lvlOverride w:ilvl="1">
      <w:startOverride w:val="23"/>
    </w:lvlOverride>
    <w:lvlOverride w:ilvl="2">
      <w:startOverride w:val="1"/>
    </w:lvlOverride>
    <w:lvlOverride w:ilvl="3">
      <w:startOverride w:val="1"/>
    </w:lvlOverride>
    <w:lvlOverride w:ilvl="4">
      <w:startOverride w:val="2"/>
    </w:lvlOverride>
    <w:lvlOverride w:ilvl="5">
      <w:startOverride w:val="1"/>
    </w:lvlOverride>
    <w:lvlOverride w:ilvl="6">
      <w:startOverride w:val="3"/>
    </w:lvlOverride>
    <w:lvlOverride w:ilvl="7">
      <w:startOverride w:val="1"/>
    </w:lvlOverride>
    <w:lvlOverride w:ilvl="8">
      <w:startOverride w:val="1"/>
    </w:lvlOverride>
  </w:num>
  <w:num w:numId="4">
    <w:abstractNumId w:val="6"/>
    <w:lvlOverride w:ilvl="0">
      <w:startOverride w:val="1"/>
    </w:lvlOverride>
    <w:lvlOverride w:ilvl="1">
      <w:startOverride w:val="39"/>
    </w:lvlOverride>
    <w:lvlOverride w:ilvl="2">
      <w:startOverride w:val="1"/>
    </w:lvlOverride>
    <w:lvlOverride w:ilvl="3">
      <w:startOverride w:val="15"/>
    </w:lvlOverride>
    <w:lvlOverride w:ilvl="4">
      <w:startOverride w:val="2"/>
    </w:lvlOverride>
    <w:lvlOverride w:ilvl="5">
      <w:startOverride w:val="1"/>
    </w:lvlOverride>
    <w:lvlOverride w:ilvl="6">
      <w:startOverride w:val="3"/>
    </w:lvlOverride>
    <w:lvlOverride w:ilvl="7">
      <w:startOverride w:val="1"/>
    </w:lvlOverride>
    <w:lvlOverride w:ilvl="8">
      <w:startOverride w:val="1"/>
    </w:lvlOverride>
  </w:num>
  <w:num w:numId="5">
    <w:abstractNumId w:val="6"/>
    <w:lvlOverride w:ilvl="0">
      <w:startOverride w:val="1"/>
    </w:lvlOverride>
    <w:lvlOverride w:ilvl="1">
      <w:startOverride w:val="23"/>
    </w:lvlOverride>
    <w:lvlOverride w:ilvl="2">
      <w:startOverride w:val="1"/>
    </w:lvlOverride>
    <w:lvlOverride w:ilvl="3">
      <w:startOverride w:val="19"/>
    </w:lvlOverride>
    <w:lvlOverride w:ilvl="4">
      <w:startOverride w:val="2"/>
    </w:lvlOverride>
    <w:lvlOverride w:ilvl="5">
      <w:startOverride w:val="1"/>
    </w:lvlOverride>
    <w:lvlOverride w:ilvl="6">
      <w:startOverride w:val="3"/>
    </w:lvlOverride>
    <w:lvlOverride w:ilvl="7">
      <w:startOverride w:val="1"/>
    </w:lvlOverride>
    <w:lvlOverride w:ilvl="8">
      <w:startOverride w:val="1"/>
    </w:lvlOverride>
  </w:num>
  <w:num w:numId="6">
    <w:abstractNumId w:val="6"/>
    <w:lvlOverride w:ilvl="0">
      <w:startOverride w:val="1"/>
    </w:lvlOverride>
    <w:lvlOverride w:ilvl="1">
      <w:startOverride w:val="23"/>
    </w:lvlOverride>
    <w:lvlOverride w:ilvl="2">
      <w:startOverride w:val="1"/>
    </w:lvlOverride>
    <w:lvlOverride w:ilvl="3">
      <w:startOverride w:val="1"/>
    </w:lvlOverride>
    <w:lvlOverride w:ilvl="4">
      <w:startOverride w:val="2"/>
    </w:lvlOverride>
    <w:lvlOverride w:ilvl="5">
      <w:startOverride w:val="1"/>
    </w:lvlOverride>
    <w:lvlOverride w:ilvl="6">
      <w:startOverride w:val="3"/>
    </w:lvlOverride>
    <w:lvlOverride w:ilvl="7">
      <w:startOverride w:val="1"/>
    </w:lvlOverride>
    <w:lvlOverride w:ilvl="8">
      <w:startOverride w:val="1"/>
    </w:lvlOverride>
  </w:num>
  <w:num w:numId="7">
    <w:abstractNumId w:val="1"/>
  </w:num>
  <w:num w:numId="8">
    <w:abstractNumId w:val="8"/>
  </w:num>
  <w:num w:numId="9">
    <w:abstractNumId w:val="5"/>
  </w:num>
  <w:num w:numId="10">
    <w:abstractNumId w:val="7"/>
  </w:num>
  <w:num w:numId="11">
    <w:abstractNumId w:val="6"/>
  </w:num>
  <w:num w:numId="12">
    <w:abstractNumId w:val="2"/>
  </w:num>
  <w:num w:numId="13">
    <w:abstractNumId w:val="0"/>
  </w:num>
  <w:num w:numId="14">
    <w:abstractNumId w:val="4"/>
  </w:num>
  <w:num w:numId="15">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evenAndOddHeaders/>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6887"/>
    <w:rsid w:val="000E5E3C"/>
    <w:rsid w:val="000F36C8"/>
    <w:rsid w:val="00106700"/>
    <w:rsid w:val="001710A8"/>
    <w:rsid w:val="001C0DB6"/>
    <w:rsid w:val="001F176C"/>
    <w:rsid w:val="00237446"/>
    <w:rsid w:val="00294DAC"/>
    <w:rsid w:val="002A6D4D"/>
    <w:rsid w:val="002B73CA"/>
    <w:rsid w:val="002D3BB6"/>
    <w:rsid w:val="00305F19"/>
    <w:rsid w:val="00324F5C"/>
    <w:rsid w:val="003533B1"/>
    <w:rsid w:val="00392D85"/>
    <w:rsid w:val="003A5082"/>
    <w:rsid w:val="003E7233"/>
    <w:rsid w:val="00451384"/>
    <w:rsid w:val="0049084B"/>
    <w:rsid w:val="0049527F"/>
    <w:rsid w:val="004C541F"/>
    <w:rsid w:val="004D7396"/>
    <w:rsid w:val="00515B75"/>
    <w:rsid w:val="005545C4"/>
    <w:rsid w:val="00567342"/>
    <w:rsid w:val="005B1A18"/>
    <w:rsid w:val="005D6887"/>
    <w:rsid w:val="00605831"/>
    <w:rsid w:val="00632143"/>
    <w:rsid w:val="006344E2"/>
    <w:rsid w:val="0063751B"/>
    <w:rsid w:val="006553D5"/>
    <w:rsid w:val="00664694"/>
    <w:rsid w:val="00666324"/>
    <w:rsid w:val="006B3144"/>
    <w:rsid w:val="006F426E"/>
    <w:rsid w:val="0071661E"/>
    <w:rsid w:val="0072379F"/>
    <w:rsid w:val="0073458D"/>
    <w:rsid w:val="008016A5"/>
    <w:rsid w:val="00823255"/>
    <w:rsid w:val="00825213"/>
    <w:rsid w:val="008520AE"/>
    <w:rsid w:val="00891A4D"/>
    <w:rsid w:val="008B21A7"/>
    <w:rsid w:val="008D6795"/>
    <w:rsid w:val="008F4AA2"/>
    <w:rsid w:val="00923B93"/>
    <w:rsid w:val="009243D7"/>
    <w:rsid w:val="00977837"/>
    <w:rsid w:val="009A5027"/>
    <w:rsid w:val="009B2C84"/>
    <w:rsid w:val="00A657BF"/>
    <w:rsid w:val="00B222D6"/>
    <w:rsid w:val="00B71989"/>
    <w:rsid w:val="00BB51A0"/>
    <w:rsid w:val="00BC4014"/>
    <w:rsid w:val="00BE6B5D"/>
    <w:rsid w:val="00BF56F6"/>
    <w:rsid w:val="00C75008"/>
    <w:rsid w:val="00C81DCE"/>
    <w:rsid w:val="00CA7AE7"/>
    <w:rsid w:val="00CB410E"/>
    <w:rsid w:val="00D25559"/>
    <w:rsid w:val="00D815B4"/>
    <w:rsid w:val="00D8765D"/>
    <w:rsid w:val="00DA63BF"/>
    <w:rsid w:val="00DD67C1"/>
    <w:rsid w:val="00E2328A"/>
    <w:rsid w:val="00E24010"/>
    <w:rsid w:val="00E344AC"/>
    <w:rsid w:val="00E4450C"/>
    <w:rsid w:val="00E45E7E"/>
    <w:rsid w:val="00EA7B91"/>
    <w:rsid w:val="00EC398B"/>
    <w:rsid w:val="00ED0BBB"/>
    <w:rsid w:val="00ED1183"/>
    <w:rsid w:val="00EE5658"/>
    <w:rsid w:val="00EF0E36"/>
    <w:rsid w:val="00EF452C"/>
    <w:rsid w:val="00F14F0C"/>
    <w:rsid w:val="00F31C1A"/>
    <w:rsid w:val="00F42E9D"/>
    <w:rsid w:val="00F46869"/>
    <w:rsid w:val="00F507FD"/>
    <w:rsid w:val="00F614B3"/>
    <w:rsid w:val="00F72227"/>
    <w:rsid w:val="00FA0B35"/>
    <w:rsid w:val="00FD77D0"/>
    <w:rsid w:val="00FE519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afterLines="100"/>
      <w:jc w:val="center"/>
      <w:outlineLvl w:val="0"/>
    </w:pPr>
    <w:rPr>
      <w:sz w:val="24"/>
    </w:rPr>
  </w:style>
  <w:style w:type="paragraph" w:styleId="20">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0"/>
    <w:next w:val="a"/>
    <w:qFormat/>
    <w:pPr>
      <w:numPr>
        <w:ilvl w:val="3"/>
      </w:numPr>
      <w:outlineLvl w:val="3"/>
    </w:pPr>
    <w:rPr>
      <w:rFonts w:ascii="ＭＳ ゴシック" w:eastAsia="ＭＳ ゴシック" w:hAnsi="ＭＳ ゴシック"/>
      <w:color w:val="FF0000"/>
      <w:sz w:val="22"/>
    </w:r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10">
    <w:name w:val="toc 1"/>
    <w:basedOn w:val="a"/>
    <w:next w:val="a"/>
    <w:autoRedefine/>
    <w:semiHidden/>
    <w:pPr>
      <w:tabs>
        <w:tab w:val="right" w:leader="dot" w:pos="8280"/>
      </w:tabs>
      <w:spacing w:beforeLines="50"/>
    </w:pPr>
    <w:rPr>
      <w:noProof/>
    </w:rPr>
  </w:style>
  <w:style w:type="paragraph" w:styleId="2">
    <w:name w:val="toc 2"/>
    <w:basedOn w:val="a"/>
    <w:next w:val="a"/>
    <w:autoRedefine/>
    <w:semiHidden/>
    <w:pPr>
      <w:numPr>
        <w:numId w:val="1"/>
      </w:numPr>
      <w:tabs>
        <w:tab w:val="left" w:pos="1050"/>
        <w:tab w:val="right" w:leader="dot" w:pos="8280"/>
      </w:tabs>
      <w:ind w:hanging="1110"/>
    </w:pPr>
    <w:rPr>
      <w:noProof/>
      <w:szCs w:val="21"/>
    </w:rPr>
  </w:style>
  <w:style w:type="paragraph" w:styleId="30">
    <w:name w:val="toc 3"/>
    <w:basedOn w:val="a"/>
    <w:next w:val="a"/>
    <w:autoRedefine/>
    <w:semiHidden/>
    <w:pPr>
      <w:ind w:leftChars="100" w:left="100"/>
    </w:pPr>
  </w:style>
  <w:style w:type="paragraph" w:styleId="40">
    <w:name w:val="toc 4"/>
    <w:basedOn w:val="a"/>
    <w:next w:val="a"/>
    <w:autoRedefine/>
    <w:semiHidden/>
    <w:pPr>
      <w:ind w:leftChars="300" w:left="630"/>
    </w:pPr>
  </w:style>
  <w:style w:type="paragraph" w:styleId="50">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6">
    <w:name w:val="footnote text"/>
    <w:basedOn w:val="a"/>
    <w:semiHidden/>
    <w:pPr>
      <w:snapToGrid w:val="0"/>
      <w:jc w:val="left"/>
    </w:pPr>
  </w:style>
  <w:style w:type="character" w:styleId="a7">
    <w:name w:val="footnote reference"/>
    <w:basedOn w:val="a0"/>
    <w:semiHidden/>
    <w:rPr>
      <w:vertAlign w:val="superscript"/>
    </w:rPr>
  </w:style>
  <w:style w:type="paragraph" w:styleId="a8">
    <w:name w:val="Body Text Indent"/>
    <w:basedOn w:val="a"/>
    <w:pPr>
      <w:ind w:firstLineChars="100" w:firstLine="210"/>
    </w:pPr>
  </w:style>
  <w:style w:type="paragraph" w:styleId="a9">
    <w:name w:val="Document Map"/>
    <w:basedOn w:val="a"/>
    <w:semiHidden/>
    <w:pPr>
      <w:shd w:val="clear" w:color="auto" w:fill="000080"/>
    </w:pPr>
    <w:rPr>
      <w:rFonts w:ascii="Arial" w:eastAsia="ＭＳ ゴシック" w:hAnsi="Arial"/>
    </w:rPr>
  </w:style>
  <w:style w:type="paragraph" w:styleId="21">
    <w:name w:val="Body Text Indent 2"/>
    <w:basedOn w:val="a"/>
    <w:pPr>
      <w:spacing w:afterLines="25"/>
      <w:ind w:leftChars="200" w:left="1050" w:hangingChars="300" w:hanging="630"/>
    </w:pPr>
  </w:style>
  <w:style w:type="paragraph" w:styleId="aa">
    <w:name w:val="Balloon Text"/>
    <w:basedOn w:val="a"/>
    <w:semiHidden/>
    <w:rPr>
      <w:rFonts w:ascii="Arial" w:eastAsia="ＭＳ ゴシック" w:hAnsi="Arial"/>
      <w:sz w:val="18"/>
      <w:szCs w:val="18"/>
    </w:rPr>
  </w:style>
  <w:style w:type="character" w:styleId="ab">
    <w:name w:val="Hyperlink"/>
    <w:basedOn w:val="a0"/>
    <w:rPr>
      <w:color w:val="0000FF"/>
      <w:u w:val="single"/>
    </w:rPr>
  </w:style>
  <w:style w:type="paragraph" w:customStyle="1" w:styleId="HTMLBody">
    <w:name w:val="HTML Body"/>
    <w:pPr>
      <w:widowControl w:val="0"/>
      <w:autoSpaceDE w:val="0"/>
      <w:autoSpaceDN w:val="0"/>
      <w:adjustRightInd w:val="0"/>
    </w:pPr>
    <w:rPr>
      <w:rFonts w:ascii="ＭＳ Ｐゴシック" w:eastAsia="ＭＳ Ｐゴシック" w:hAnsi="Times New Roman"/>
      <w:sz w:val="24"/>
      <w:szCs w:val="24"/>
    </w:rPr>
  </w:style>
  <w:style w:type="character" w:styleId="ac">
    <w:name w:val="FollowedHyperlink"/>
    <w:basedOn w:val="a0"/>
    <w:rPr>
      <w:color w:val="800080"/>
      <w:u w:val="single"/>
    </w:rPr>
  </w:style>
  <w:style w:type="paragraph" w:styleId="31">
    <w:name w:val="Body Text Indent 3"/>
    <w:basedOn w:val="a"/>
    <w:pPr>
      <w:ind w:leftChars="85" w:left="178"/>
    </w:pPr>
  </w:style>
  <w:style w:type="paragraph" w:styleId="ad">
    <w:name w:val="Date"/>
    <w:basedOn w:val="a"/>
    <w:next w:val="a"/>
    <w:rsid w:val="00ED0B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1265</Words>
  <Characters>7211</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指定管理者標準協定書（第２版）</vt:lpstr>
      <vt:lpstr>指定管理者標準協定書（第２版）</vt:lpstr>
    </vt:vector>
  </TitlesOfParts>
  <Company>株式会社三菱総合研究所</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指定管理者標準協定書（第２版）</dc:title>
  <dc:creator>パブリックビジネス研究会</dc:creator>
  <cp:lastModifiedBy>こいけ</cp:lastModifiedBy>
  <cp:revision>2</cp:revision>
  <cp:lastPrinted>2012-04-18T05:12:00Z</cp:lastPrinted>
  <dcterms:created xsi:type="dcterms:W3CDTF">2014-12-01T06:26:00Z</dcterms:created>
  <dcterms:modified xsi:type="dcterms:W3CDTF">2014-12-01T06:26:00Z</dcterms:modified>
</cp:coreProperties>
</file>